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AF1C5" w14:textId="57B03011" w:rsidR="001903C4" w:rsidRPr="00AE04D5" w:rsidRDefault="00AE04D5" w:rsidP="00723524">
      <w:pPr>
        <w:spacing w:after="0" w:line="276" w:lineRule="auto"/>
        <w:outlineLvl w:val="0"/>
        <w:rPr>
          <w:rFonts w:ascii="Arial" w:hAnsi="Arial" w:cs="Arial"/>
          <w:color w:val="000000" w:themeColor="text1"/>
          <w:sz w:val="18"/>
          <w:szCs w:val="18"/>
          <w:u w:val="single"/>
          <w:lang w:val="en-US"/>
        </w:rPr>
      </w:pPr>
      <w:bookmarkStart w:id="0" w:name="_Hlk167291426"/>
      <w:bookmarkEnd w:id="0"/>
      <w:r w:rsidRPr="00AE04D5">
        <w:rPr>
          <w:rFonts w:ascii="Arial" w:hAnsi="Arial" w:cs="Arial"/>
          <w:color w:val="000000" w:themeColor="text1"/>
          <w:sz w:val="18"/>
          <w:szCs w:val="18"/>
          <w:u w:val="single"/>
          <w:lang w:val="en-US"/>
        </w:rPr>
        <w:t>Photoelectric sensors</w:t>
      </w:r>
    </w:p>
    <w:p w14:paraId="6D00853F" w14:textId="05B606AC" w:rsidR="0001188F" w:rsidRPr="00AE04D5" w:rsidRDefault="00723524" w:rsidP="00723524">
      <w:pPr>
        <w:spacing w:after="0" w:line="276" w:lineRule="auto"/>
        <w:outlineLvl w:val="0"/>
        <w:rPr>
          <w:rFonts w:ascii="Arial" w:hAnsi="Arial" w:cs="Arial"/>
          <w:b/>
          <w:bCs/>
          <w:color w:val="000000" w:themeColor="text1"/>
          <w:sz w:val="18"/>
          <w:szCs w:val="18"/>
          <w:lang w:val="en-US"/>
        </w:rPr>
      </w:pPr>
      <w:r w:rsidRPr="00AE04D5">
        <w:rPr>
          <w:rFonts w:ascii="Arial" w:hAnsi="Arial" w:cs="Arial"/>
          <w:sz w:val="18"/>
          <w:szCs w:val="18"/>
          <w:lang w:val="en-US"/>
        </w:rPr>
        <w:br/>
      </w:r>
      <w:r w:rsidR="00AE04D5" w:rsidRPr="00AE04D5">
        <w:rPr>
          <w:rFonts w:ascii="Arial" w:hAnsi="Arial" w:cs="Arial"/>
          <w:b/>
          <w:bCs/>
          <w:color w:val="000000" w:themeColor="text1"/>
          <w:sz w:val="18"/>
          <w:szCs w:val="18"/>
          <w:lang w:val="en-US"/>
        </w:rPr>
        <w:t xml:space="preserve">The eagle eye among sensors: </w:t>
      </w:r>
      <w:r w:rsidR="0063012E" w:rsidRPr="00AE04D5">
        <w:rPr>
          <w:rFonts w:ascii="Arial" w:hAnsi="Arial" w:cs="Arial"/>
          <w:b/>
          <w:bCs/>
          <w:color w:val="000000" w:themeColor="text1"/>
          <w:sz w:val="18"/>
          <w:szCs w:val="18"/>
          <w:lang w:val="en-US"/>
        </w:rPr>
        <w:t>BOS 6K</w:t>
      </w:r>
    </w:p>
    <w:p w14:paraId="4035303A" w14:textId="77777777" w:rsidR="00723524" w:rsidRPr="00AE04D5" w:rsidRDefault="00723524" w:rsidP="00723524">
      <w:pPr>
        <w:spacing w:after="0" w:line="276" w:lineRule="auto"/>
        <w:rPr>
          <w:rFonts w:ascii="Arial" w:hAnsi="Arial" w:cs="Arial"/>
          <w:b/>
          <w:bCs/>
          <w:color w:val="000000" w:themeColor="text1"/>
          <w:sz w:val="18"/>
          <w:szCs w:val="18"/>
          <w:lang w:val="en-US"/>
        </w:rPr>
      </w:pPr>
    </w:p>
    <w:p w14:paraId="370E6449" w14:textId="161A80DD" w:rsidR="00AE04D5" w:rsidRDefault="00AE04D5" w:rsidP="000F4E14">
      <w:pPr>
        <w:spacing w:after="0" w:line="276" w:lineRule="auto"/>
        <w:rPr>
          <w:rFonts w:ascii="Arial" w:hAnsi="Arial" w:cs="Arial"/>
          <w:b/>
          <w:bCs/>
          <w:color w:val="000000" w:themeColor="text1"/>
          <w:sz w:val="18"/>
          <w:szCs w:val="18"/>
          <w:lang w:val="en-US"/>
        </w:rPr>
      </w:pPr>
      <w:r>
        <w:rPr>
          <w:rFonts w:ascii="Arial" w:hAnsi="Arial" w:cs="Arial"/>
          <w:b/>
          <w:bCs/>
          <w:color w:val="000000" w:themeColor="text1"/>
          <w:sz w:val="18"/>
          <w:szCs w:val="18"/>
          <w:lang w:val="en-US"/>
        </w:rPr>
        <w:t xml:space="preserve">With a new generation, the sensor and automation specialist Balluff </w:t>
      </w:r>
      <w:proofErr w:type="gramStart"/>
      <w:r>
        <w:rPr>
          <w:rFonts w:ascii="Arial" w:hAnsi="Arial" w:cs="Arial"/>
          <w:b/>
          <w:bCs/>
          <w:color w:val="000000" w:themeColor="text1"/>
          <w:sz w:val="18"/>
          <w:szCs w:val="18"/>
          <w:lang w:val="en-US"/>
        </w:rPr>
        <w:t>has</w:t>
      </w:r>
      <w:proofErr w:type="gramEnd"/>
      <w:r>
        <w:rPr>
          <w:rFonts w:ascii="Arial" w:hAnsi="Arial" w:cs="Arial"/>
          <w:b/>
          <w:bCs/>
          <w:color w:val="000000" w:themeColor="text1"/>
          <w:sz w:val="18"/>
          <w:szCs w:val="18"/>
          <w:lang w:val="en-US"/>
        </w:rPr>
        <w:t xml:space="preserve"> re-engineered one of its largest photoelectric sensor families while also adding new product variants. The entire BOS 6K range is now also available </w:t>
      </w:r>
      <w:r w:rsidRPr="00AE04D5">
        <w:rPr>
          <w:rFonts w:ascii="Arial" w:hAnsi="Arial" w:cs="Arial"/>
          <w:b/>
          <w:bCs/>
          <w:color w:val="000000" w:themeColor="text1"/>
          <w:sz w:val="18"/>
          <w:szCs w:val="18"/>
          <w:lang w:val="en-US"/>
        </w:rPr>
        <w:t>with the IO-Link communication standard.</w:t>
      </w:r>
    </w:p>
    <w:p w14:paraId="70ECC051" w14:textId="77777777" w:rsidR="00AE04D5" w:rsidRDefault="00AE04D5" w:rsidP="000F4E14">
      <w:pPr>
        <w:spacing w:after="0" w:line="276" w:lineRule="auto"/>
        <w:rPr>
          <w:rFonts w:ascii="Arial" w:hAnsi="Arial" w:cs="Arial"/>
          <w:b/>
          <w:bCs/>
          <w:color w:val="000000" w:themeColor="text1"/>
          <w:sz w:val="18"/>
          <w:szCs w:val="18"/>
          <w:lang w:val="en-US"/>
        </w:rPr>
      </w:pPr>
    </w:p>
    <w:p w14:paraId="337ED53E" w14:textId="4F8A62DE" w:rsidR="00AE04D5" w:rsidRPr="00AE04D5" w:rsidRDefault="00AE04D5" w:rsidP="008B30B0">
      <w:pPr>
        <w:spacing w:after="0" w:line="276" w:lineRule="auto"/>
        <w:rPr>
          <w:rFonts w:ascii="Arial" w:hAnsi="Arial" w:cs="Arial"/>
          <w:sz w:val="18"/>
          <w:szCs w:val="18"/>
          <w:lang w:val="en-US"/>
        </w:rPr>
      </w:pPr>
      <w:r w:rsidRPr="00AE04D5">
        <w:rPr>
          <w:rFonts w:ascii="Arial" w:hAnsi="Arial" w:cs="Arial"/>
          <w:sz w:val="18"/>
          <w:szCs w:val="18"/>
          <w:lang w:val="en-US"/>
        </w:rPr>
        <w:t>In addition to the s</w:t>
      </w:r>
      <w:r>
        <w:rPr>
          <w:rFonts w:ascii="Arial" w:hAnsi="Arial" w:cs="Arial"/>
          <w:sz w:val="18"/>
          <w:szCs w:val="18"/>
          <w:lang w:val="en-US"/>
        </w:rPr>
        <w:t xml:space="preserve">tandard variants with red light and laser, the sensors are now also available with blue light and time-of-flight (TOF) as well as contrast sensors. </w:t>
      </w:r>
      <w:r w:rsidR="00C27C65">
        <w:rPr>
          <w:rFonts w:ascii="Arial" w:hAnsi="Arial" w:cs="Arial"/>
          <w:sz w:val="18"/>
          <w:szCs w:val="18"/>
          <w:lang w:val="en-US"/>
        </w:rPr>
        <w:t>“</w:t>
      </w:r>
      <w:r w:rsidR="00C27C65" w:rsidRPr="00C27C65">
        <w:rPr>
          <w:rFonts w:ascii="Arial" w:hAnsi="Arial" w:cs="Arial"/>
          <w:sz w:val="18"/>
          <w:szCs w:val="18"/>
          <w:lang w:val="en-US"/>
        </w:rPr>
        <w:t>Versatility is clearly the focus of this portfolio," says product manager Stefan Hornung</w:t>
      </w:r>
      <w:r w:rsidR="00C27C65">
        <w:rPr>
          <w:rFonts w:ascii="Arial" w:hAnsi="Arial" w:cs="Arial"/>
          <w:sz w:val="18"/>
          <w:szCs w:val="18"/>
          <w:lang w:val="en-US"/>
        </w:rPr>
        <w:t>, who is</w:t>
      </w:r>
      <w:r w:rsidR="00C27C65" w:rsidRPr="00C27C65">
        <w:rPr>
          <w:rFonts w:ascii="Arial" w:hAnsi="Arial" w:cs="Arial"/>
          <w:sz w:val="18"/>
          <w:szCs w:val="18"/>
          <w:lang w:val="en-US"/>
        </w:rPr>
        <w:t xml:space="preserve"> responsible for </w:t>
      </w:r>
      <w:r w:rsidR="00C27C65">
        <w:rPr>
          <w:rFonts w:ascii="Arial" w:hAnsi="Arial" w:cs="Arial"/>
          <w:sz w:val="18"/>
          <w:szCs w:val="18"/>
          <w:lang w:val="en-US"/>
        </w:rPr>
        <w:t>photoelectric</w:t>
      </w:r>
      <w:r w:rsidR="00C27C65" w:rsidRPr="00C27C65">
        <w:rPr>
          <w:rFonts w:ascii="Arial" w:hAnsi="Arial" w:cs="Arial"/>
          <w:sz w:val="18"/>
          <w:szCs w:val="18"/>
          <w:lang w:val="en-US"/>
        </w:rPr>
        <w:t xml:space="preserve"> sensors at Balluff. "With this expansion, we are offering our customers numerous new options for successfully implementing their applications."</w:t>
      </w:r>
    </w:p>
    <w:p w14:paraId="5D120B59" w14:textId="77777777" w:rsidR="009C0744" w:rsidRPr="00E02E17" w:rsidRDefault="009C0744" w:rsidP="008B30B0">
      <w:pPr>
        <w:spacing w:after="0" w:line="276" w:lineRule="auto"/>
        <w:rPr>
          <w:rFonts w:ascii="Arial" w:hAnsi="Arial" w:cs="Arial"/>
          <w:sz w:val="18"/>
          <w:szCs w:val="18"/>
          <w:lang w:val="en-US"/>
        </w:rPr>
      </w:pPr>
    </w:p>
    <w:p w14:paraId="1025321E" w14:textId="6FE7175E" w:rsidR="00C27C65" w:rsidRPr="00C27C65" w:rsidRDefault="00C27C65" w:rsidP="008B30B0">
      <w:pPr>
        <w:spacing w:after="0" w:line="276" w:lineRule="auto"/>
        <w:rPr>
          <w:rFonts w:ascii="Arial" w:hAnsi="Arial" w:cs="Arial"/>
          <w:sz w:val="18"/>
          <w:szCs w:val="18"/>
          <w:lang w:val="en-US"/>
        </w:rPr>
      </w:pPr>
      <w:r w:rsidRPr="00C27C65">
        <w:rPr>
          <w:rFonts w:ascii="Arial" w:hAnsi="Arial" w:cs="Arial"/>
          <w:sz w:val="18"/>
          <w:szCs w:val="18"/>
          <w:lang w:val="en-US"/>
        </w:rPr>
        <w:t xml:space="preserve">Photoelectric sensors reliably detect the presence of objects and check their shape, </w:t>
      </w:r>
      <w:r>
        <w:rPr>
          <w:rFonts w:ascii="Arial" w:hAnsi="Arial" w:cs="Arial"/>
          <w:sz w:val="18"/>
          <w:szCs w:val="18"/>
          <w:lang w:val="en-US"/>
        </w:rPr>
        <w:t>contrast</w:t>
      </w:r>
      <w:r w:rsidRPr="00C27C65">
        <w:rPr>
          <w:rFonts w:ascii="Arial" w:hAnsi="Arial" w:cs="Arial"/>
          <w:sz w:val="18"/>
          <w:szCs w:val="18"/>
          <w:lang w:val="en-US"/>
        </w:rPr>
        <w:t>, distance</w:t>
      </w:r>
      <w:r>
        <w:rPr>
          <w:rFonts w:ascii="Arial" w:hAnsi="Arial" w:cs="Arial"/>
          <w:sz w:val="18"/>
          <w:szCs w:val="18"/>
          <w:lang w:val="en-US"/>
        </w:rPr>
        <w:t>,</w:t>
      </w:r>
      <w:r w:rsidRPr="00C27C65">
        <w:rPr>
          <w:rFonts w:ascii="Arial" w:hAnsi="Arial" w:cs="Arial"/>
          <w:sz w:val="18"/>
          <w:szCs w:val="18"/>
          <w:lang w:val="en-US"/>
        </w:rPr>
        <w:t xml:space="preserve"> or thickness</w:t>
      </w:r>
      <w:r>
        <w:rPr>
          <w:rFonts w:ascii="Arial" w:hAnsi="Arial" w:cs="Arial"/>
          <w:sz w:val="18"/>
          <w:szCs w:val="18"/>
          <w:lang w:val="en-US"/>
        </w:rPr>
        <w:t>. Due to their</w:t>
      </w:r>
      <w:r w:rsidRPr="00C27C65">
        <w:rPr>
          <w:rFonts w:ascii="Arial" w:hAnsi="Arial" w:cs="Arial"/>
          <w:sz w:val="18"/>
          <w:szCs w:val="18"/>
          <w:lang w:val="en-US"/>
        </w:rPr>
        <w:t xml:space="preserve"> high accurac</w:t>
      </w:r>
      <w:r>
        <w:rPr>
          <w:rFonts w:ascii="Arial" w:hAnsi="Arial" w:cs="Arial"/>
          <w:sz w:val="18"/>
          <w:szCs w:val="18"/>
          <w:lang w:val="en-US"/>
        </w:rPr>
        <w:t xml:space="preserve">y </w:t>
      </w:r>
      <w:r w:rsidRPr="00C27C65">
        <w:rPr>
          <w:rFonts w:ascii="Arial" w:hAnsi="Arial" w:cs="Arial"/>
          <w:sz w:val="18"/>
          <w:szCs w:val="18"/>
          <w:lang w:val="en-US"/>
        </w:rPr>
        <w:t>and significantly larger detection range compared to inductive or capacitive proximity switches, they are considered the "eagle eye" among sensors</w:t>
      </w:r>
      <w:r w:rsidR="00E02E17">
        <w:rPr>
          <w:rFonts w:ascii="Arial" w:hAnsi="Arial" w:cs="Arial"/>
          <w:sz w:val="18"/>
          <w:szCs w:val="18"/>
          <w:lang w:val="en-US"/>
        </w:rPr>
        <w:t>. This makes</w:t>
      </w:r>
      <w:r>
        <w:rPr>
          <w:rFonts w:ascii="Arial" w:hAnsi="Arial" w:cs="Arial"/>
          <w:sz w:val="18"/>
          <w:szCs w:val="18"/>
          <w:lang w:val="en-US"/>
        </w:rPr>
        <w:t xml:space="preserve"> them particularly valuable in many industrial applications.</w:t>
      </w:r>
      <w:r w:rsidRPr="00C27C65">
        <w:rPr>
          <w:lang w:val="en-US"/>
        </w:rPr>
        <w:t xml:space="preserve"> </w:t>
      </w:r>
      <w:r w:rsidRPr="00C27C65">
        <w:rPr>
          <w:rFonts w:ascii="Arial" w:hAnsi="Arial" w:cs="Arial"/>
          <w:sz w:val="18"/>
          <w:szCs w:val="18"/>
          <w:lang w:val="en-US"/>
        </w:rPr>
        <w:t>The BOS 6K New Generation is used in various automation applications such as distance detection or the detection and positioning of various objects. Customers are primarily original equipment manufacturers (OEMs), but also end users from the automotive, packaging</w:t>
      </w:r>
      <w:r>
        <w:rPr>
          <w:rFonts w:ascii="Arial" w:hAnsi="Arial" w:cs="Arial"/>
          <w:sz w:val="18"/>
          <w:szCs w:val="18"/>
          <w:lang w:val="en-US"/>
        </w:rPr>
        <w:t>,</w:t>
      </w:r>
      <w:r w:rsidRPr="00C27C65">
        <w:rPr>
          <w:rFonts w:ascii="Arial" w:hAnsi="Arial" w:cs="Arial"/>
          <w:sz w:val="18"/>
          <w:szCs w:val="18"/>
          <w:lang w:val="en-US"/>
        </w:rPr>
        <w:t xml:space="preserve"> and food industries.</w:t>
      </w:r>
    </w:p>
    <w:p w14:paraId="6185ABB4" w14:textId="77777777" w:rsidR="00122038" w:rsidRDefault="00122038" w:rsidP="00DF3DAD">
      <w:pPr>
        <w:spacing w:after="0" w:line="276" w:lineRule="auto"/>
        <w:rPr>
          <w:rFonts w:ascii="Arial" w:hAnsi="Arial" w:cs="Arial"/>
          <w:sz w:val="18"/>
          <w:szCs w:val="18"/>
          <w:lang w:val="en-US"/>
        </w:rPr>
      </w:pPr>
    </w:p>
    <w:p w14:paraId="3933E60B" w14:textId="1FC982AE" w:rsidR="00122038" w:rsidRPr="00122038" w:rsidRDefault="00122038" w:rsidP="00DF3DAD">
      <w:pPr>
        <w:spacing w:after="0" w:line="276" w:lineRule="auto"/>
        <w:rPr>
          <w:rFonts w:ascii="Arial" w:hAnsi="Arial" w:cs="Arial"/>
          <w:b/>
          <w:bCs/>
          <w:sz w:val="18"/>
          <w:szCs w:val="18"/>
          <w:lang w:val="en-US"/>
        </w:rPr>
      </w:pPr>
      <w:r w:rsidRPr="00122038">
        <w:rPr>
          <w:rFonts w:ascii="Arial" w:hAnsi="Arial" w:cs="Arial"/>
          <w:b/>
          <w:bCs/>
          <w:sz w:val="18"/>
          <w:szCs w:val="18"/>
          <w:lang w:val="en-US"/>
        </w:rPr>
        <w:t>Convenient</w:t>
      </w:r>
      <w:r>
        <w:rPr>
          <w:rFonts w:ascii="Arial" w:hAnsi="Arial" w:cs="Arial"/>
          <w:b/>
          <w:bCs/>
          <w:sz w:val="18"/>
          <w:szCs w:val="18"/>
          <w:lang w:val="en-US"/>
        </w:rPr>
        <w:t>ly</w:t>
      </w:r>
      <w:r w:rsidRPr="00122038">
        <w:rPr>
          <w:rFonts w:ascii="Arial" w:hAnsi="Arial" w:cs="Arial"/>
          <w:b/>
          <w:bCs/>
          <w:sz w:val="18"/>
          <w:szCs w:val="18"/>
          <w:lang w:val="en-US"/>
        </w:rPr>
        <w:t xml:space="preserve"> switching between operating principles</w:t>
      </w:r>
    </w:p>
    <w:p w14:paraId="6BA4B33B" w14:textId="3DDF711D" w:rsidR="00122038" w:rsidRDefault="00317A2B" w:rsidP="00DF3DAD">
      <w:pPr>
        <w:spacing w:after="0" w:line="276" w:lineRule="auto"/>
        <w:rPr>
          <w:rFonts w:ascii="Arial" w:hAnsi="Arial" w:cs="Arial"/>
          <w:sz w:val="18"/>
          <w:szCs w:val="18"/>
          <w:lang w:val="en-US"/>
        </w:rPr>
      </w:pPr>
      <w:r>
        <w:rPr>
          <w:rFonts w:ascii="Arial" w:hAnsi="Arial" w:cs="Arial"/>
          <w:sz w:val="18"/>
          <w:szCs w:val="18"/>
          <w:lang w:val="en-US"/>
        </w:rPr>
        <w:t>“The product family plays a central role in our portfolio of photoelectric sensors. It includes a variety</w:t>
      </w:r>
      <w:r w:rsidR="00E02E17">
        <w:rPr>
          <w:rFonts w:ascii="Arial" w:hAnsi="Arial" w:cs="Arial"/>
          <w:sz w:val="18"/>
          <w:szCs w:val="18"/>
          <w:lang w:val="en-US"/>
        </w:rPr>
        <w:t xml:space="preserve"> of</w:t>
      </w:r>
      <w:r>
        <w:rPr>
          <w:rFonts w:ascii="Arial" w:hAnsi="Arial" w:cs="Arial"/>
          <w:sz w:val="18"/>
          <w:szCs w:val="18"/>
          <w:lang w:val="en-US"/>
        </w:rPr>
        <w:t xml:space="preserve"> operating</w:t>
      </w:r>
      <w:r w:rsidRPr="00317A2B">
        <w:rPr>
          <w:rFonts w:ascii="Arial" w:hAnsi="Arial" w:cs="Arial"/>
          <w:sz w:val="18"/>
          <w:szCs w:val="18"/>
          <w:lang w:val="en-US"/>
        </w:rPr>
        <w:t xml:space="preserve"> principles that customer</w:t>
      </w:r>
      <w:r>
        <w:rPr>
          <w:rFonts w:ascii="Arial" w:hAnsi="Arial" w:cs="Arial"/>
          <w:sz w:val="18"/>
          <w:szCs w:val="18"/>
          <w:lang w:val="en-US"/>
        </w:rPr>
        <w:t>s</w:t>
      </w:r>
      <w:r w:rsidRPr="00317A2B">
        <w:rPr>
          <w:rFonts w:ascii="Arial" w:hAnsi="Arial" w:cs="Arial"/>
          <w:sz w:val="18"/>
          <w:szCs w:val="18"/>
          <w:lang w:val="en-US"/>
        </w:rPr>
        <w:t xml:space="preserve"> can easily switch between because they all use the same housing,</w:t>
      </w:r>
      <w:r w:rsidR="00C6367D">
        <w:rPr>
          <w:rFonts w:ascii="Arial" w:hAnsi="Arial" w:cs="Arial"/>
          <w:sz w:val="18"/>
          <w:szCs w:val="18"/>
          <w:lang w:val="en-US"/>
        </w:rPr>
        <w:t>” Stefan Hornung summarizes. The goal: “There is a suitable solution for every challenge.”</w:t>
      </w:r>
    </w:p>
    <w:p w14:paraId="78A36105" w14:textId="77777777" w:rsidR="00C6367D" w:rsidRDefault="00C6367D" w:rsidP="00DF3DAD">
      <w:pPr>
        <w:spacing w:after="0" w:line="276" w:lineRule="auto"/>
        <w:rPr>
          <w:rFonts w:ascii="Arial" w:hAnsi="Arial" w:cs="Arial"/>
          <w:sz w:val="18"/>
          <w:szCs w:val="18"/>
          <w:lang w:val="en-US"/>
        </w:rPr>
      </w:pPr>
    </w:p>
    <w:p w14:paraId="3064CF7F" w14:textId="672309D3" w:rsidR="00C6367D" w:rsidRDefault="00270038" w:rsidP="00DF3DAD">
      <w:pPr>
        <w:spacing w:after="0" w:line="276" w:lineRule="auto"/>
        <w:rPr>
          <w:rFonts w:ascii="Arial" w:hAnsi="Arial" w:cs="Arial"/>
          <w:sz w:val="18"/>
          <w:szCs w:val="18"/>
          <w:lang w:val="en-US"/>
        </w:rPr>
      </w:pPr>
      <w:r>
        <w:rPr>
          <w:rFonts w:ascii="Arial" w:hAnsi="Arial" w:cs="Arial"/>
          <w:sz w:val="18"/>
          <w:szCs w:val="18"/>
          <w:lang w:val="en-US"/>
        </w:rPr>
        <w:t>Consequently, d</w:t>
      </w:r>
      <w:r w:rsidRPr="00270038">
        <w:rPr>
          <w:rFonts w:ascii="Arial" w:hAnsi="Arial" w:cs="Arial"/>
          <w:sz w:val="18"/>
          <w:szCs w:val="18"/>
          <w:lang w:val="en-US"/>
        </w:rPr>
        <w:t>espite its small housing, the TOF version offers a very long range and precise detection; the blue light version is particularly suitable for dark, shiny</w:t>
      </w:r>
      <w:r>
        <w:rPr>
          <w:rFonts w:ascii="Arial" w:hAnsi="Arial" w:cs="Arial"/>
          <w:sz w:val="18"/>
          <w:szCs w:val="18"/>
          <w:lang w:val="en-US"/>
        </w:rPr>
        <w:t xml:space="preserve">, </w:t>
      </w:r>
      <w:r w:rsidRPr="00270038">
        <w:rPr>
          <w:rFonts w:ascii="Arial" w:hAnsi="Arial" w:cs="Arial"/>
          <w:sz w:val="18"/>
          <w:szCs w:val="18"/>
          <w:lang w:val="en-US"/>
        </w:rPr>
        <w:t>or transparent objects. The variants for contrast detection are also reliable in fast and difficult processes</w:t>
      </w:r>
      <w:r>
        <w:rPr>
          <w:rFonts w:ascii="Arial" w:hAnsi="Arial" w:cs="Arial"/>
          <w:sz w:val="18"/>
          <w:szCs w:val="18"/>
          <w:lang w:val="en-US"/>
        </w:rPr>
        <w:t>, e</w:t>
      </w:r>
      <w:r w:rsidRPr="00270038">
        <w:rPr>
          <w:rFonts w:ascii="Arial" w:hAnsi="Arial" w:cs="Arial"/>
          <w:sz w:val="18"/>
          <w:szCs w:val="18"/>
          <w:lang w:val="en-US"/>
        </w:rPr>
        <w:t xml:space="preserve">specially when detecting print marks, for example on packaging films. "The color sensor, which will be available from October, will further expand the range of applications for the sensor series," says Stefan Hornung, </w:t>
      </w:r>
      <w:r>
        <w:rPr>
          <w:rFonts w:ascii="Arial" w:hAnsi="Arial" w:cs="Arial"/>
          <w:sz w:val="18"/>
          <w:szCs w:val="18"/>
          <w:lang w:val="en-US"/>
        </w:rPr>
        <w:t>offering a sneak peek.</w:t>
      </w:r>
    </w:p>
    <w:p w14:paraId="657084B3" w14:textId="77777777" w:rsidR="00C6367D" w:rsidRDefault="00C6367D" w:rsidP="00DF3DAD">
      <w:pPr>
        <w:spacing w:after="0" w:line="276" w:lineRule="auto"/>
        <w:rPr>
          <w:rFonts w:ascii="Arial" w:hAnsi="Arial" w:cs="Arial"/>
          <w:sz w:val="18"/>
          <w:szCs w:val="18"/>
          <w:lang w:val="en-US"/>
        </w:rPr>
      </w:pPr>
    </w:p>
    <w:p w14:paraId="7164C9D7" w14:textId="142CA1C3" w:rsidR="00270038" w:rsidRPr="00F21A1A" w:rsidRDefault="00270038" w:rsidP="00DF3DAD">
      <w:pPr>
        <w:spacing w:after="0" w:line="276" w:lineRule="auto"/>
        <w:rPr>
          <w:rFonts w:ascii="Arial" w:hAnsi="Arial" w:cs="Arial"/>
          <w:b/>
          <w:bCs/>
          <w:sz w:val="18"/>
          <w:szCs w:val="18"/>
          <w:lang w:val="en-US"/>
        </w:rPr>
      </w:pPr>
      <w:r w:rsidRPr="00F21A1A">
        <w:rPr>
          <w:rFonts w:ascii="Arial" w:hAnsi="Arial" w:cs="Arial"/>
          <w:b/>
          <w:bCs/>
          <w:sz w:val="18"/>
          <w:szCs w:val="18"/>
          <w:lang w:val="en-US"/>
        </w:rPr>
        <w:t>Guaranteed compatibility with previous models</w:t>
      </w:r>
    </w:p>
    <w:p w14:paraId="4DCAA8C3" w14:textId="5DC40DA1" w:rsidR="009C0744" w:rsidRPr="00F21A1A" w:rsidRDefault="00F21A1A" w:rsidP="008B30B0">
      <w:pPr>
        <w:spacing w:after="0" w:line="276" w:lineRule="auto"/>
        <w:rPr>
          <w:rFonts w:ascii="CIDFont+F1" w:eastAsia="Times New Roman" w:hAnsi="CIDFont+F1" w:cs="CIDFont+F1"/>
          <w:sz w:val="20"/>
          <w:szCs w:val="20"/>
          <w:highlight w:val="yellow"/>
          <w:lang w:val="en-US" w:eastAsia="de-DE"/>
        </w:rPr>
      </w:pPr>
      <w:r w:rsidRPr="00F21A1A">
        <w:rPr>
          <w:rFonts w:ascii="Arial" w:hAnsi="Arial" w:cs="Arial"/>
          <w:sz w:val="18"/>
          <w:szCs w:val="18"/>
          <w:lang w:val="en-US"/>
        </w:rPr>
        <w:t xml:space="preserve">As the first </w:t>
      </w:r>
      <w:r>
        <w:rPr>
          <w:rFonts w:ascii="Arial" w:hAnsi="Arial" w:cs="Arial"/>
          <w:sz w:val="18"/>
          <w:szCs w:val="18"/>
          <w:lang w:val="en-US"/>
        </w:rPr>
        <w:t>photoelectric</w:t>
      </w:r>
      <w:r w:rsidRPr="00F21A1A">
        <w:rPr>
          <w:rFonts w:ascii="Arial" w:hAnsi="Arial" w:cs="Arial"/>
          <w:sz w:val="18"/>
          <w:szCs w:val="18"/>
          <w:lang w:val="en-US"/>
        </w:rPr>
        <w:t xml:space="preserve"> </w:t>
      </w:r>
      <w:r>
        <w:rPr>
          <w:rFonts w:ascii="Arial" w:hAnsi="Arial" w:cs="Arial"/>
          <w:sz w:val="18"/>
          <w:szCs w:val="18"/>
          <w:lang w:val="en-US"/>
        </w:rPr>
        <w:t>range</w:t>
      </w:r>
      <w:r w:rsidRPr="00F21A1A">
        <w:rPr>
          <w:rFonts w:ascii="Arial" w:hAnsi="Arial" w:cs="Arial"/>
          <w:sz w:val="18"/>
          <w:szCs w:val="18"/>
          <w:lang w:val="en-US"/>
        </w:rPr>
        <w:t xml:space="preserve"> from Balluff, the entire BOS 6K New Generation is also available with the IO-Link communication standard.</w:t>
      </w:r>
      <w:r>
        <w:rPr>
          <w:rFonts w:ascii="Arial" w:hAnsi="Arial" w:cs="Arial"/>
          <w:sz w:val="18"/>
          <w:szCs w:val="18"/>
          <w:lang w:val="en-US"/>
        </w:rPr>
        <w:t xml:space="preserve"> </w:t>
      </w:r>
      <w:r w:rsidRPr="00F21A1A">
        <w:rPr>
          <w:rFonts w:ascii="Arial" w:hAnsi="Arial" w:cs="Arial"/>
          <w:sz w:val="18"/>
          <w:szCs w:val="18"/>
          <w:lang w:val="en-US"/>
        </w:rPr>
        <w:t>Compatibility with previous models is still guaranteed with this family, which can be used worldwide.</w:t>
      </w:r>
      <w:r>
        <w:rPr>
          <w:rFonts w:ascii="Arial" w:hAnsi="Arial" w:cs="Arial"/>
          <w:sz w:val="18"/>
          <w:szCs w:val="18"/>
          <w:lang w:val="en-US"/>
        </w:rPr>
        <w:t xml:space="preserve"> In addition, the </w:t>
      </w:r>
      <w:r w:rsidRPr="00F21A1A">
        <w:rPr>
          <w:rFonts w:ascii="Arial" w:hAnsi="Arial" w:cs="Arial"/>
          <w:sz w:val="18"/>
          <w:szCs w:val="18"/>
          <w:lang w:val="en-US"/>
        </w:rPr>
        <w:t xml:space="preserve">sensor family also offers user-friendly installation, a wide range of connection options with plugs and </w:t>
      </w:r>
      <w:r w:rsidR="00E02E17" w:rsidRPr="00F21A1A">
        <w:rPr>
          <w:rFonts w:ascii="Arial" w:hAnsi="Arial" w:cs="Arial"/>
          <w:sz w:val="18"/>
          <w:szCs w:val="18"/>
          <w:lang w:val="en-US"/>
        </w:rPr>
        <w:t>cables</w:t>
      </w:r>
      <w:r w:rsidR="00E02E17">
        <w:rPr>
          <w:rFonts w:ascii="Arial" w:hAnsi="Arial" w:cs="Arial"/>
          <w:sz w:val="18"/>
          <w:szCs w:val="18"/>
          <w:lang w:val="en-US"/>
        </w:rPr>
        <w:t xml:space="preserve"> and</w:t>
      </w:r>
      <w:r w:rsidRPr="00F21A1A">
        <w:rPr>
          <w:rFonts w:ascii="Arial" w:hAnsi="Arial" w:cs="Arial"/>
          <w:sz w:val="18"/>
          <w:szCs w:val="18"/>
          <w:lang w:val="en-US"/>
        </w:rPr>
        <w:t xml:space="preserve"> is very robust with </w:t>
      </w:r>
      <w:r w:rsidR="00911DEB">
        <w:rPr>
          <w:rFonts w:ascii="Arial" w:hAnsi="Arial" w:cs="Arial"/>
          <w:sz w:val="18"/>
          <w:szCs w:val="18"/>
          <w:lang w:val="en-US"/>
        </w:rPr>
        <w:t xml:space="preserve">IP code ratings of </w:t>
      </w:r>
      <w:r w:rsidRPr="00F21A1A">
        <w:rPr>
          <w:rFonts w:ascii="Arial" w:hAnsi="Arial" w:cs="Arial"/>
          <w:sz w:val="18"/>
          <w:szCs w:val="18"/>
          <w:lang w:val="en-US"/>
        </w:rPr>
        <w:t>IP67 and IP69.</w:t>
      </w:r>
    </w:p>
    <w:p w14:paraId="1DAD1E4C" w14:textId="77777777" w:rsidR="00270038" w:rsidRPr="00F21A1A" w:rsidRDefault="00270038" w:rsidP="008B30B0">
      <w:pPr>
        <w:spacing w:after="0" w:line="276" w:lineRule="auto"/>
        <w:rPr>
          <w:rFonts w:ascii="CIDFont+F1" w:eastAsia="Times New Roman" w:hAnsi="CIDFont+F1" w:cs="CIDFont+F1"/>
          <w:sz w:val="20"/>
          <w:szCs w:val="20"/>
          <w:highlight w:val="yellow"/>
          <w:lang w:val="en-US" w:eastAsia="de-DE"/>
        </w:rPr>
      </w:pPr>
    </w:p>
    <w:p w14:paraId="5F73065E" w14:textId="73B11B08" w:rsidR="00B92F3A" w:rsidRPr="00B26D87" w:rsidRDefault="00B92F3A" w:rsidP="00C34C47">
      <w:pPr>
        <w:autoSpaceDE w:val="0"/>
        <w:autoSpaceDN w:val="0"/>
        <w:adjustRightInd w:val="0"/>
        <w:spacing w:after="0" w:line="276" w:lineRule="auto"/>
        <w:rPr>
          <w:rFonts w:ascii="Arial" w:hAnsi="Arial" w:cs="Arial"/>
          <w:sz w:val="18"/>
          <w:szCs w:val="18"/>
        </w:rPr>
      </w:pPr>
      <w:r>
        <w:rPr>
          <w:noProof/>
        </w:rPr>
        <w:lastRenderedPageBreak/>
        <w:drawing>
          <wp:inline distT="0" distB="0" distL="0" distR="0" wp14:anchorId="6150F109" wp14:editId="104C8A89">
            <wp:extent cx="3780155" cy="3780155"/>
            <wp:effectExtent l="0" t="0" r="0" b="0"/>
            <wp:docPr id="1143891070" name="Grafik 1" descr="Ein Bild, das Vog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891070" name="Grafik 1" descr="Ein Bild, das Vogel, Lich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3780155"/>
                    </a:xfrm>
                    <a:prstGeom prst="rect">
                      <a:avLst/>
                    </a:prstGeom>
                    <a:noFill/>
                    <a:ln>
                      <a:noFill/>
                    </a:ln>
                  </pic:spPr>
                </pic:pic>
              </a:graphicData>
            </a:graphic>
          </wp:inline>
        </w:drawing>
      </w:r>
    </w:p>
    <w:p w14:paraId="60DEDBC1" w14:textId="65D0ADD3" w:rsidR="00830E52" w:rsidRPr="00E02E17" w:rsidRDefault="00911DEB" w:rsidP="008B30B0">
      <w:pPr>
        <w:spacing w:after="0" w:line="276" w:lineRule="auto"/>
        <w:rPr>
          <w:rFonts w:ascii="Arial" w:hAnsi="Arial" w:cs="Arial"/>
          <w:i/>
          <w:iCs/>
          <w:sz w:val="18"/>
          <w:szCs w:val="18"/>
          <w:lang w:val="en-US"/>
        </w:rPr>
      </w:pPr>
      <w:r w:rsidRPr="00E02E17">
        <w:rPr>
          <w:rFonts w:ascii="Arial" w:hAnsi="Arial" w:cs="Arial"/>
          <w:b/>
          <w:bCs/>
          <w:i/>
          <w:iCs/>
          <w:sz w:val="18"/>
          <w:szCs w:val="18"/>
          <w:lang w:val="en-US"/>
        </w:rPr>
        <w:t>Caption</w:t>
      </w:r>
      <w:r w:rsidR="00B92F3A" w:rsidRPr="00E02E17">
        <w:rPr>
          <w:rFonts w:ascii="Arial" w:hAnsi="Arial" w:cs="Arial"/>
          <w:b/>
          <w:bCs/>
          <w:i/>
          <w:iCs/>
          <w:sz w:val="18"/>
          <w:szCs w:val="18"/>
          <w:lang w:val="en-US"/>
        </w:rPr>
        <w:t>:</w:t>
      </w:r>
    </w:p>
    <w:p w14:paraId="4D2B61DD" w14:textId="0D8CF7D3" w:rsidR="00911DEB" w:rsidRDefault="00911DEB" w:rsidP="008B30B0">
      <w:pPr>
        <w:spacing w:after="0" w:line="276" w:lineRule="auto"/>
        <w:rPr>
          <w:rFonts w:ascii="Arial" w:hAnsi="Arial" w:cs="Arial"/>
          <w:i/>
          <w:iCs/>
          <w:sz w:val="18"/>
          <w:szCs w:val="18"/>
          <w:lang w:val="en-US"/>
        </w:rPr>
      </w:pPr>
      <w:r w:rsidRPr="00911DEB">
        <w:rPr>
          <w:rFonts w:ascii="Arial" w:hAnsi="Arial" w:cs="Arial"/>
          <w:i/>
          <w:iCs/>
          <w:sz w:val="18"/>
          <w:szCs w:val="18"/>
          <w:lang w:val="en-US"/>
        </w:rPr>
        <w:t>Due to their high accuracy and large detection range, photoelectric sensors are considered the "eagle eye" among sensors</w:t>
      </w:r>
      <w:r>
        <w:rPr>
          <w:rFonts w:ascii="Arial" w:hAnsi="Arial" w:cs="Arial"/>
          <w:i/>
          <w:iCs/>
          <w:sz w:val="18"/>
          <w:szCs w:val="18"/>
          <w:lang w:val="en-US"/>
        </w:rPr>
        <w:t>.</w:t>
      </w:r>
    </w:p>
    <w:p w14:paraId="2BEB1C48" w14:textId="3C5CDA05" w:rsidR="00830E52" w:rsidRPr="00911DEB" w:rsidRDefault="00830E52" w:rsidP="008B30B0">
      <w:pPr>
        <w:spacing w:after="0" w:line="276" w:lineRule="auto"/>
        <w:rPr>
          <w:rFonts w:ascii="Arial" w:hAnsi="Arial" w:cs="Arial"/>
          <w:i/>
          <w:iCs/>
          <w:sz w:val="18"/>
          <w:szCs w:val="18"/>
          <w:lang w:val="en-US"/>
        </w:rPr>
      </w:pPr>
    </w:p>
    <w:p w14:paraId="21F35D3C" w14:textId="77777777" w:rsidR="00B92F3A" w:rsidRPr="00911DEB" w:rsidRDefault="00B92F3A" w:rsidP="008B30B0">
      <w:pPr>
        <w:spacing w:after="0" w:line="276" w:lineRule="auto"/>
        <w:rPr>
          <w:rFonts w:ascii="Arial" w:hAnsi="Arial" w:cs="Arial"/>
          <w:sz w:val="18"/>
          <w:szCs w:val="18"/>
          <w:lang w:val="en-US"/>
        </w:rPr>
      </w:pPr>
    </w:p>
    <w:p w14:paraId="3B98E08B" w14:textId="77777777" w:rsidR="00B26D87" w:rsidRPr="00911DEB" w:rsidRDefault="00B26D87" w:rsidP="00093A78">
      <w:pPr>
        <w:spacing w:line="276" w:lineRule="auto"/>
        <w:rPr>
          <w:rFonts w:ascii="Arial" w:hAnsi="Arial" w:cs="Arial"/>
          <w:sz w:val="18"/>
          <w:szCs w:val="18"/>
          <w:lang w:val="en-US"/>
        </w:rPr>
      </w:pPr>
    </w:p>
    <w:p w14:paraId="0CA2C533" w14:textId="38761868" w:rsidR="00911DEB" w:rsidRPr="00911DEB" w:rsidRDefault="00B26D87" w:rsidP="00093A78">
      <w:pPr>
        <w:spacing w:line="276" w:lineRule="auto"/>
        <w:rPr>
          <w:rFonts w:ascii="Arial" w:hAnsi="Arial" w:cs="Arial"/>
          <w:i/>
          <w:iCs/>
          <w:sz w:val="18"/>
          <w:szCs w:val="18"/>
          <w:lang w:val="en-US"/>
        </w:rPr>
      </w:pPr>
      <w:r>
        <w:rPr>
          <w:rFonts w:ascii="Arial" w:hAnsi="Arial" w:cs="Arial"/>
          <w:noProof/>
          <w:sz w:val="18"/>
          <w:szCs w:val="18"/>
        </w:rPr>
        <w:drawing>
          <wp:inline distT="0" distB="0" distL="0" distR="0" wp14:anchorId="2EBC9F12" wp14:editId="43A5AE54">
            <wp:extent cx="2822713" cy="2822713"/>
            <wp:effectExtent l="0" t="0" r="0" b="0"/>
            <wp:docPr id="11042363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2729" cy="2832729"/>
                    </a:xfrm>
                    <a:prstGeom prst="rect">
                      <a:avLst/>
                    </a:prstGeom>
                    <a:noFill/>
                    <a:ln>
                      <a:noFill/>
                    </a:ln>
                  </pic:spPr>
                </pic:pic>
              </a:graphicData>
            </a:graphic>
          </wp:inline>
        </w:drawing>
      </w:r>
      <w:r w:rsidR="00C665F1" w:rsidRPr="00911DEB">
        <w:rPr>
          <w:rFonts w:ascii="Arial" w:hAnsi="Arial" w:cs="Arial"/>
          <w:sz w:val="18"/>
          <w:szCs w:val="18"/>
          <w:lang w:val="en-US"/>
        </w:rPr>
        <w:br/>
      </w:r>
      <w:r w:rsidR="00911DEB" w:rsidRPr="00911DEB">
        <w:rPr>
          <w:rFonts w:ascii="Arial" w:hAnsi="Arial" w:cs="Arial"/>
          <w:b/>
          <w:bCs/>
          <w:i/>
          <w:iCs/>
          <w:sz w:val="18"/>
          <w:szCs w:val="18"/>
          <w:lang w:val="en-US"/>
        </w:rPr>
        <w:t>Caption:</w:t>
      </w:r>
      <w:r w:rsidR="00911DEB" w:rsidRPr="00911DEB">
        <w:rPr>
          <w:lang w:val="en-US"/>
        </w:rPr>
        <w:br/>
      </w:r>
      <w:r w:rsidR="00911DEB" w:rsidRPr="00911DEB">
        <w:rPr>
          <w:rFonts w:ascii="Arial" w:hAnsi="Arial" w:cs="Arial"/>
          <w:i/>
          <w:iCs/>
          <w:sz w:val="18"/>
          <w:szCs w:val="18"/>
          <w:lang w:val="en-US"/>
        </w:rPr>
        <w:t>Versati</w:t>
      </w:r>
      <w:r w:rsidR="00911DEB">
        <w:rPr>
          <w:rFonts w:ascii="Arial" w:hAnsi="Arial" w:cs="Arial"/>
          <w:i/>
          <w:iCs/>
          <w:sz w:val="18"/>
          <w:szCs w:val="18"/>
          <w:lang w:val="en-US"/>
        </w:rPr>
        <w:t>lit</w:t>
      </w:r>
      <w:r w:rsidR="00911DEB" w:rsidRPr="00911DEB">
        <w:rPr>
          <w:rFonts w:ascii="Arial" w:hAnsi="Arial" w:cs="Arial"/>
          <w:i/>
          <w:iCs/>
          <w:sz w:val="18"/>
          <w:szCs w:val="18"/>
          <w:lang w:val="en-US"/>
        </w:rPr>
        <w:t>y is the focus of</w:t>
      </w:r>
      <w:r w:rsidR="00911DEB">
        <w:rPr>
          <w:rFonts w:ascii="Arial" w:hAnsi="Arial" w:cs="Arial"/>
          <w:i/>
          <w:iCs/>
          <w:sz w:val="18"/>
          <w:szCs w:val="18"/>
          <w:lang w:val="en-US"/>
        </w:rPr>
        <w:t xml:space="preserve"> the portfolio. Users can conveniently switch between operating principles. </w:t>
      </w:r>
      <w:r w:rsidR="00911DEB" w:rsidRPr="00911DEB">
        <w:rPr>
          <w:rFonts w:ascii="Arial" w:hAnsi="Arial" w:cs="Arial"/>
          <w:i/>
          <w:iCs/>
          <w:sz w:val="18"/>
          <w:szCs w:val="18"/>
          <w:lang w:val="en-US"/>
        </w:rPr>
        <w:t>Pictured: the BOS 6K blue-light variant.</w:t>
      </w:r>
    </w:p>
    <w:p w14:paraId="6B0D0E46" w14:textId="77777777" w:rsidR="007D033B" w:rsidRPr="00911DEB" w:rsidRDefault="007D033B" w:rsidP="00093A78">
      <w:pPr>
        <w:spacing w:line="276" w:lineRule="auto"/>
        <w:rPr>
          <w:rFonts w:ascii="Arial" w:hAnsi="Arial" w:cs="Arial"/>
          <w:i/>
          <w:iCs/>
          <w:sz w:val="18"/>
          <w:szCs w:val="18"/>
          <w:lang w:val="en-US"/>
        </w:rPr>
      </w:pPr>
    </w:p>
    <w:p w14:paraId="2BB4B9A6" w14:textId="77777777" w:rsidR="007D033B" w:rsidRDefault="007D033B" w:rsidP="007D033B">
      <w:pPr>
        <w:spacing w:line="276" w:lineRule="auto"/>
        <w:rPr>
          <w:rFonts w:ascii="Arial" w:hAnsi="Arial" w:cs="Arial"/>
          <w:sz w:val="18"/>
          <w:szCs w:val="18"/>
        </w:rPr>
      </w:pPr>
      <w:r>
        <w:rPr>
          <w:rFonts w:ascii="Arial" w:hAnsi="Arial" w:cs="Arial"/>
          <w:noProof/>
          <w:sz w:val="18"/>
          <w:szCs w:val="18"/>
        </w:rPr>
        <w:lastRenderedPageBreak/>
        <w:drawing>
          <wp:inline distT="0" distB="0" distL="0" distR="0" wp14:anchorId="512E860B" wp14:editId="00D92586">
            <wp:extent cx="3768725" cy="1884680"/>
            <wp:effectExtent l="0" t="0" r="3175" b="1270"/>
            <wp:docPr id="530303691" name="Grafik 1" descr="Ein Bild, das Maßstabsmodell, Spielzeu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03691" name="Grafik 1" descr="Ein Bild, das Maßstabsmodell, Spielzeug,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68725" cy="1884680"/>
                    </a:xfrm>
                    <a:prstGeom prst="rect">
                      <a:avLst/>
                    </a:prstGeom>
                    <a:noFill/>
                    <a:ln>
                      <a:noFill/>
                    </a:ln>
                  </pic:spPr>
                </pic:pic>
              </a:graphicData>
            </a:graphic>
          </wp:inline>
        </w:drawing>
      </w:r>
    </w:p>
    <w:p w14:paraId="13BCE016" w14:textId="42F4D28B" w:rsidR="00830E52" w:rsidRPr="00911DEB" w:rsidRDefault="00911DEB" w:rsidP="007D033B">
      <w:pPr>
        <w:spacing w:line="276" w:lineRule="auto"/>
        <w:rPr>
          <w:rFonts w:ascii="Arial" w:hAnsi="Arial" w:cs="Arial"/>
          <w:i/>
          <w:iCs/>
          <w:sz w:val="18"/>
          <w:szCs w:val="18"/>
          <w:lang w:val="en-US"/>
        </w:rPr>
      </w:pPr>
      <w:r w:rsidRPr="00911DEB">
        <w:rPr>
          <w:rFonts w:ascii="Arial" w:hAnsi="Arial" w:cs="Arial"/>
          <w:b/>
          <w:bCs/>
          <w:i/>
          <w:iCs/>
          <w:sz w:val="18"/>
          <w:szCs w:val="18"/>
          <w:lang w:val="en-US"/>
        </w:rPr>
        <w:t>Caption</w:t>
      </w:r>
      <w:r w:rsidR="007D033B" w:rsidRPr="00911DEB">
        <w:rPr>
          <w:rFonts w:ascii="Arial" w:hAnsi="Arial" w:cs="Arial"/>
          <w:b/>
          <w:bCs/>
          <w:i/>
          <w:iCs/>
          <w:sz w:val="18"/>
          <w:szCs w:val="18"/>
          <w:lang w:val="en-US"/>
        </w:rPr>
        <w:t>:</w:t>
      </w:r>
      <w:r w:rsidR="007D033B" w:rsidRPr="00911DEB">
        <w:rPr>
          <w:lang w:val="en-US"/>
        </w:rPr>
        <w:br/>
      </w:r>
      <w:r>
        <w:rPr>
          <w:rFonts w:ascii="Arial" w:hAnsi="Arial" w:cs="Arial"/>
          <w:i/>
          <w:iCs/>
          <w:sz w:val="18"/>
          <w:szCs w:val="18"/>
          <w:lang w:val="en-US"/>
        </w:rPr>
        <w:t>Using different operating principles, ph</w:t>
      </w:r>
      <w:r w:rsidRPr="00911DEB">
        <w:rPr>
          <w:rFonts w:ascii="Arial" w:hAnsi="Arial" w:cs="Arial"/>
          <w:i/>
          <w:iCs/>
          <w:sz w:val="18"/>
          <w:szCs w:val="18"/>
          <w:lang w:val="en-US"/>
        </w:rPr>
        <w:t>otoelectric sensors from t</w:t>
      </w:r>
      <w:r>
        <w:rPr>
          <w:rFonts w:ascii="Arial" w:hAnsi="Arial" w:cs="Arial"/>
          <w:i/>
          <w:iCs/>
          <w:sz w:val="18"/>
          <w:szCs w:val="18"/>
          <w:lang w:val="en-US"/>
        </w:rPr>
        <w:t>he BOS 6K family reliable detect objects in a variety of industrial applications.</w:t>
      </w:r>
    </w:p>
    <w:p w14:paraId="20F6E524" w14:textId="427DD9B6" w:rsidR="0086431F" w:rsidRDefault="00C665F1" w:rsidP="00C665F1">
      <w:pPr>
        <w:spacing w:line="276" w:lineRule="auto"/>
        <w:rPr>
          <w:rFonts w:ascii="Arial" w:hAnsi="Arial" w:cs="Arial"/>
          <w:b/>
          <w:bCs/>
          <w:i/>
          <w:iCs/>
          <w:sz w:val="18"/>
          <w:szCs w:val="18"/>
        </w:rPr>
      </w:pPr>
      <w:r w:rsidRPr="00E02E17">
        <w:rPr>
          <w:rFonts w:ascii="Arial" w:hAnsi="Arial" w:cs="Arial"/>
          <w:sz w:val="18"/>
          <w:szCs w:val="18"/>
          <w:lang w:val="en-US"/>
        </w:rPr>
        <w:br/>
      </w:r>
      <w:r w:rsidR="0045267D">
        <w:rPr>
          <w:rFonts w:ascii="Arial" w:hAnsi="Arial" w:cs="Arial"/>
          <w:noProof/>
          <w:sz w:val="18"/>
          <w:szCs w:val="18"/>
        </w:rPr>
        <w:drawing>
          <wp:inline distT="0" distB="0" distL="0" distR="0" wp14:anchorId="121AE6CC" wp14:editId="1226462E">
            <wp:extent cx="3697357" cy="2606040"/>
            <wp:effectExtent l="0" t="0" r="0" b="3810"/>
            <wp:docPr id="19898190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819035" name="Grafik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725987" cy="2626220"/>
                    </a:xfrm>
                    <a:prstGeom prst="rect">
                      <a:avLst/>
                    </a:prstGeom>
                    <a:noFill/>
                    <a:ln>
                      <a:noFill/>
                    </a:ln>
                  </pic:spPr>
                </pic:pic>
              </a:graphicData>
            </a:graphic>
          </wp:inline>
        </w:drawing>
      </w:r>
    </w:p>
    <w:p w14:paraId="6E995A2A" w14:textId="0452D0E8" w:rsidR="00911DEB" w:rsidRPr="00911DEB" w:rsidRDefault="00911DEB" w:rsidP="00C665F1">
      <w:pPr>
        <w:spacing w:line="276" w:lineRule="auto"/>
        <w:rPr>
          <w:rFonts w:ascii="Arial" w:hAnsi="Arial" w:cs="Arial"/>
          <w:i/>
          <w:iCs/>
          <w:sz w:val="18"/>
          <w:szCs w:val="18"/>
          <w:lang w:val="en-US"/>
        </w:rPr>
      </w:pPr>
      <w:r w:rsidRPr="00911DEB">
        <w:rPr>
          <w:rFonts w:ascii="Arial" w:hAnsi="Arial" w:cs="Arial"/>
          <w:b/>
          <w:bCs/>
          <w:i/>
          <w:iCs/>
          <w:sz w:val="18"/>
          <w:szCs w:val="18"/>
          <w:lang w:val="en-US"/>
        </w:rPr>
        <w:t>Caption</w:t>
      </w:r>
      <w:r w:rsidR="00C665F1" w:rsidRPr="00911DEB">
        <w:rPr>
          <w:rFonts w:ascii="Arial" w:hAnsi="Arial" w:cs="Arial"/>
          <w:b/>
          <w:bCs/>
          <w:i/>
          <w:iCs/>
          <w:sz w:val="18"/>
          <w:szCs w:val="18"/>
          <w:lang w:val="en-US"/>
        </w:rPr>
        <w:t>:</w:t>
      </w:r>
      <w:r w:rsidR="00C665F1" w:rsidRPr="00911DEB">
        <w:rPr>
          <w:lang w:val="en-US"/>
        </w:rPr>
        <w:br/>
      </w:r>
      <w:r w:rsidRPr="00911DEB">
        <w:rPr>
          <w:rFonts w:ascii="Arial" w:hAnsi="Arial" w:cs="Arial"/>
          <w:i/>
          <w:iCs/>
          <w:sz w:val="18"/>
          <w:szCs w:val="18"/>
          <w:lang w:val="en-US"/>
        </w:rPr>
        <w:t xml:space="preserve">Blue-light sensors also safely and reliably </w:t>
      </w:r>
      <w:proofErr w:type="gramStart"/>
      <w:r w:rsidRPr="00911DEB">
        <w:rPr>
          <w:rFonts w:ascii="Arial" w:hAnsi="Arial" w:cs="Arial"/>
          <w:i/>
          <w:iCs/>
          <w:sz w:val="18"/>
          <w:szCs w:val="18"/>
          <w:lang w:val="en-US"/>
        </w:rPr>
        <w:t xml:space="preserve">detect </w:t>
      </w:r>
      <w:r>
        <w:rPr>
          <w:rFonts w:ascii="Arial" w:hAnsi="Arial" w:cs="Arial"/>
          <w:i/>
          <w:iCs/>
          <w:sz w:val="18"/>
          <w:szCs w:val="18"/>
          <w:lang w:val="en-US"/>
        </w:rPr>
        <w:t xml:space="preserve">difficult </w:t>
      </w:r>
      <w:r w:rsidRPr="00911DEB">
        <w:rPr>
          <w:rFonts w:ascii="Arial" w:hAnsi="Arial" w:cs="Arial"/>
          <w:i/>
          <w:iCs/>
          <w:sz w:val="18"/>
          <w:szCs w:val="18"/>
          <w:lang w:val="en-US"/>
        </w:rPr>
        <w:t>objects at all times</w:t>
      </w:r>
      <w:proofErr w:type="gramEnd"/>
      <w:r w:rsidRPr="00911DEB">
        <w:rPr>
          <w:rFonts w:ascii="Arial" w:hAnsi="Arial" w:cs="Arial"/>
          <w:i/>
          <w:iCs/>
          <w:sz w:val="18"/>
          <w:szCs w:val="18"/>
          <w:lang w:val="en-US"/>
        </w:rPr>
        <w:t>.</w:t>
      </w:r>
    </w:p>
    <w:p w14:paraId="501DC723" w14:textId="06B72728" w:rsidR="0086431F" w:rsidRDefault="003677B3" w:rsidP="00C665F1">
      <w:pPr>
        <w:spacing w:line="276" w:lineRule="auto"/>
        <w:rPr>
          <w:rFonts w:ascii="Arial" w:hAnsi="Arial" w:cs="Arial"/>
          <w:i/>
          <w:iCs/>
          <w:sz w:val="18"/>
          <w:szCs w:val="18"/>
        </w:rPr>
      </w:pPr>
      <w:r>
        <w:rPr>
          <w:rFonts w:ascii="Arial" w:hAnsi="Arial" w:cs="Arial"/>
          <w:i/>
          <w:iCs/>
          <w:noProof/>
          <w:sz w:val="18"/>
          <w:szCs w:val="18"/>
        </w:rPr>
        <w:drawing>
          <wp:inline distT="0" distB="0" distL="0" distR="0" wp14:anchorId="37E4359F" wp14:editId="48E9F1D3">
            <wp:extent cx="3688632" cy="2305627"/>
            <wp:effectExtent l="0" t="0" r="7620" b="0"/>
            <wp:docPr id="1" name="Grafik 1" descr="Ein Bild, das Nähmaschine, Gerät,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Nähmaschine, Gerät, Im Haus, Desig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14677" cy="2321907"/>
                    </a:xfrm>
                    <a:prstGeom prst="rect">
                      <a:avLst/>
                    </a:prstGeom>
                  </pic:spPr>
                </pic:pic>
              </a:graphicData>
            </a:graphic>
          </wp:inline>
        </w:drawing>
      </w:r>
    </w:p>
    <w:p w14:paraId="3795BAC9" w14:textId="3A149F86" w:rsidR="00C665F1" w:rsidRPr="00911DEB" w:rsidRDefault="00911DEB" w:rsidP="00093A78">
      <w:pPr>
        <w:spacing w:line="276" w:lineRule="auto"/>
        <w:rPr>
          <w:rFonts w:ascii="Arial" w:hAnsi="Arial" w:cs="Arial"/>
          <w:sz w:val="18"/>
          <w:szCs w:val="18"/>
          <w:lang w:val="en-US"/>
        </w:rPr>
      </w:pPr>
      <w:r w:rsidRPr="00911DEB">
        <w:rPr>
          <w:rFonts w:ascii="Arial" w:hAnsi="Arial" w:cs="Arial"/>
          <w:b/>
          <w:bCs/>
          <w:i/>
          <w:iCs/>
          <w:sz w:val="18"/>
          <w:szCs w:val="18"/>
          <w:lang w:val="en-US"/>
        </w:rPr>
        <w:lastRenderedPageBreak/>
        <w:t>Caption</w:t>
      </w:r>
      <w:r w:rsidR="0045267D" w:rsidRPr="00911DEB">
        <w:rPr>
          <w:rFonts w:ascii="Arial" w:hAnsi="Arial" w:cs="Arial"/>
          <w:b/>
          <w:bCs/>
          <w:i/>
          <w:iCs/>
          <w:sz w:val="18"/>
          <w:szCs w:val="18"/>
          <w:lang w:val="en-US"/>
        </w:rPr>
        <w:t>:</w:t>
      </w:r>
      <w:r w:rsidR="0045267D" w:rsidRPr="00911DEB">
        <w:rPr>
          <w:lang w:val="en-US"/>
        </w:rPr>
        <w:br/>
      </w:r>
      <w:r w:rsidRPr="00911DEB">
        <w:rPr>
          <w:rFonts w:ascii="Arial" w:hAnsi="Arial" w:cs="Arial"/>
          <w:i/>
          <w:iCs/>
          <w:sz w:val="18"/>
          <w:szCs w:val="18"/>
          <w:lang w:val="en-US"/>
        </w:rPr>
        <w:t>With time-of-flight (TOF) sensors, it is possible to precisely detect objects even at greater distances.</w:t>
      </w:r>
    </w:p>
    <w:p w14:paraId="74F40562" w14:textId="77777777" w:rsidR="003677B3" w:rsidRPr="00E02E17" w:rsidRDefault="003677B3" w:rsidP="00093A78">
      <w:pPr>
        <w:spacing w:line="276" w:lineRule="auto"/>
        <w:rPr>
          <w:rFonts w:ascii="Arial" w:hAnsi="Arial" w:cs="Arial"/>
          <w:b/>
          <w:sz w:val="18"/>
          <w:szCs w:val="18"/>
          <w:lang w:val="en-US"/>
        </w:rPr>
      </w:pPr>
    </w:p>
    <w:p w14:paraId="09DFB968" w14:textId="66D88F1D" w:rsidR="00B80B95" w:rsidRPr="00B80B95" w:rsidRDefault="00B80B95" w:rsidP="00093A78">
      <w:pPr>
        <w:spacing w:line="276" w:lineRule="auto"/>
        <w:rPr>
          <w:rFonts w:ascii="Arial" w:hAnsi="Arial" w:cs="Arial"/>
          <w:iCs/>
          <w:sz w:val="18"/>
          <w:szCs w:val="18"/>
          <w:lang w:val="en-US"/>
        </w:rPr>
      </w:pPr>
      <w:r w:rsidRPr="00B80B95">
        <w:rPr>
          <w:rFonts w:ascii="Arial" w:hAnsi="Arial" w:cs="Arial"/>
          <w:b/>
          <w:sz w:val="18"/>
          <w:szCs w:val="18"/>
          <w:lang w:val="en-US"/>
        </w:rPr>
        <w:t>About the company Balluff</w:t>
      </w:r>
      <w:r w:rsidRPr="00B80B95">
        <w:rPr>
          <w:rFonts w:ascii="Arial" w:hAnsi="Arial" w:cs="Arial"/>
          <w:b/>
          <w:sz w:val="18"/>
          <w:szCs w:val="18"/>
          <w:lang w:val="en-US"/>
        </w:rPr>
        <w:br/>
      </w:r>
      <w:r w:rsidRPr="00B80B95">
        <w:rPr>
          <w:rFonts w:ascii="Arial" w:hAnsi="Arial" w:cs="Arial"/>
          <w:sz w:val="18"/>
          <w:szCs w:val="18"/>
          <w:lang w:val="en-US"/>
        </w:rPr>
        <w:t>Founded in 1921 in Neuhausen a. d. F., Balluff with its 3900 employees worldwide stands for innovative technology, quality and cross-industry experience in industrial automation. As a leading sensor and automation specialist, the fourth-generation family-owned company offers a comprehensive portfolio of high-quality sensor, identification, network and software solutions. In 2022, the Balluff Group recorded sales of around 567 million euros. In addition to its central headquarters in Neuhausen a. d. F., Balluff has sales, production and development locations around the globe and is represented by 38 subsidiaries and other agencies in 61 countries. This guarantees customers fast worldwide availability of products and a high quality of advice and service directly on site.</w:t>
      </w:r>
    </w:p>
    <w:sectPr w:rsidR="00B80B95" w:rsidRPr="00B80B95" w:rsidSect="00B1568E">
      <w:headerReference w:type="default" r:id="rId16"/>
      <w:headerReference w:type="first" r:id="rId17"/>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68102D" w14:textId="77777777" w:rsidR="00D27383" w:rsidRDefault="00D27383">
      <w:r>
        <w:separator/>
      </w:r>
    </w:p>
  </w:endnote>
  <w:endnote w:type="continuationSeparator" w:id="0">
    <w:p w14:paraId="0A6D02FB" w14:textId="77777777" w:rsidR="00D27383" w:rsidRDefault="00D27383">
      <w:r>
        <w:continuationSeparator/>
      </w:r>
    </w:p>
  </w:endnote>
  <w:endnote w:type="continuationNotice" w:id="1">
    <w:p w14:paraId="1EA26CF2" w14:textId="77777777" w:rsidR="00D27383" w:rsidRDefault="00D273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A084B" w14:textId="77777777" w:rsidR="00D27383" w:rsidRDefault="00D27383">
      <w:r>
        <w:separator/>
      </w:r>
    </w:p>
  </w:footnote>
  <w:footnote w:type="continuationSeparator" w:id="0">
    <w:p w14:paraId="527088AE" w14:textId="77777777" w:rsidR="00D27383" w:rsidRDefault="00D27383">
      <w:r>
        <w:continuationSeparator/>
      </w:r>
    </w:p>
  </w:footnote>
  <w:footnote w:type="continuationNotice" w:id="1">
    <w:p w14:paraId="09DDFA76" w14:textId="77777777" w:rsidR="00D27383" w:rsidRDefault="00D273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1CD4BC1D" w:rsidR="00A5772F" w:rsidRDefault="00A5772F" w:rsidP="004379D6">
    <w:pPr>
      <w:framePr w:w="3120" w:h="8006" w:hSpace="142" w:wrap="around" w:vAnchor="page" w:hAnchor="page" w:x="8223" w:y="2553"/>
      <w:spacing w:line="260" w:lineRule="atLeast"/>
      <w:rPr>
        <w:rFonts w:ascii="Arial" w:hAnsi="Arial" w:cs="Arial"/>
        <w:sz w:val="18"/>
        <w:szCs w:val="18"/>
      </w:rPr>
    </w:pP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AE04D5" w:rsidRDefault="00A5772F" w:rsidP="00AF0363">
    <w:pPr>
      <w:framePr w:w="3120" w:h="8006" w:hSpace="142" w:wrap="around" w:vAnchor="page" w:hAnchor="page" w:x="8223" w:y="2553"/>
      <w:spacing w:after="0" w:line="260" w:lineRule="atLeast"/>
      <w:rPr>
        <w:rFonts w:ascii="Arial" w:hAnsi="Arial" w:cs="Arial"/>
        <w:sz w:val="18"/>
        <w:szCs w:val="18"/>
        <w:lang w:val="fr-CA"/>
      </w:rPr>
    </w:pPr>
    <w:r w:rsidRPr="00AE04D5">
      <w:rPr>
        <w:rFonts w:ascii="Arial" w:hAnsi="Arial" w:cs="Arial"/>
        <w:sz w:val="18"/>
        <w:szCs w:val="18"/>
        <w:lang w:val="fr-CA"/>
      </w:rPr>
      <w:t>Fax +49 7158 5010</w:t>
    </w:r>
  </w:p>
  <w:p w14:paraId="566E5F2B" w14:textId="77777777" w:rsidR="00A5772F" w:rsidRPr="00AE04D5" w:rsidRDefault="00A5772F" w:rsidP="00AF0363">
    <w:pPr>
      <w:framePr w:w="3120" w:h="8006" w:hSpace="142" w:wrap="around" w:vAnchor="page" w:hAnchor="page" w:x="8223" w:y="2553"/>
      <w:spacing w:after="0" w:line="260" w:lineRule="atLeast"/>
      <w:rPr>
        <w:rFonts w:ascii="Arial" w:hAnsi="Arial" w:cs="Arial"/>
        <w:sz w:val="18"/>
        <w:szCs w:val="18"/>
        <w:lang w:val="fr-CA"/>
      </w:rPr>
    </w:pPr>
    <w:r w:rsidRPr="00AE04D5">
      <w:rPr>
        <w:rFonts w:ascii="Arial" w:hAnsi="Arial" w:cs="Arial"/>
        <w:sz w:val="18"/>
        <w:szCs w:val="18"/>
        <w:lang w:val="fr-CA"/>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91617" w:rsidRDefault="00A5772F" w:rsidP="004379D6">
    <w:pPr>
      <w:pStyle w:val="Kopfzeile"/>
      <w:rPr>
        <w:lang w:val="fr-FR"/>
      </w:rPr>
    </w:pPr>
    <w:r w:rsidRPr="00491617">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1548C2FB" w:rsidR="00A5772F" w:rsidRPr="0001188F" w:rsidRDefault="00B26D87" w:rsidP="00723524">
    <w:pPr>
      <w:framePr w:w="3120" w:h="8006" w:hSpace="142" w:wrap="around" w:vAnchor="page" w:hAnchor="page" w:x="8223" w:y="2553"/>
      <w:spacing w:after="0" w:line="276" w:lineRule="auto"/>
      <w:rPr>
        <w:rFonts w:ascii="Arial" w:hAnsi="Arial" w:cs="Arial"/>
        <w:b/>
        <w:bCs/>
        <w:sz w:val="18"/>
        <w:szCs w:val="18"/>
      </w:rPr>
    </w:pPr>
    <w:r>
      <w:rPr>
        <w:rFonts w:ascii="Arial" w:hAnsi="Arial" w:cs="Arial"/>
        <w:b/>
        <w:bCs/>
        <w:sz w:val="18"/>
        <w:szCs w:val="18"/>
      </w:rPr>
      <w:t>BOS 6K</w:t>
    </w:r>
  </w:p>
  <w:p w14:paraId="51725F75" w14:textId="54EB1C7E" w:rsidR="00A5772F" w:rsidRDefault="00B80B95"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Pag</w:t>
    </w:r>
    <w:r w:rsidR="00A5772F">
      <w:rPr>
        <w:rFonts w:ascii="Arial" w:hAnsi="Arial" w:cs="Arial"/>
        <w:sz w:val="18"/>
        <w:szCs w:val="18"/>
      </w:rPr>
      <w:t>e</w:t>
    </w:r>
    <w:r w:rsidR="00A5772F"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Fax +49 7158 5010</w:t>
    </w:r>
  </w:p>
  <w:p w14:paraId="615853E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Balluff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496276EA" w:rsidR="001533EF" w:rsidRPr="004379D6" w:rsidRDefault="00B80B95" w:rsidP="00723524">
    <w:pPr>
      <w:framePr w:w="3120" w:h="8006" w:hSpace="142" w:wrap="around" w:vAnchor="page" w:hAnchor="page" w:x="8223" w:y="2553"/>
      <w:spacing w:after="0" w:line="276" w:lineRule="auto"/>
      <w:rPr>
        <w:rFonts w:ascii="Arial" w:hAnsi="Arial" w:cs="Arial"/>
        <w:b/>
        <w:sz w:val="18"/>
        <w:szCs w:val="18"/>
      </w:rPr>
    </w:pPr>
    <w:r>
      <w:rPr>
        <w:rFonts w:ascii="Arial" w:hAnsi="Arial" w:cs="Arial"/>
        <w:b/>
        <w:sz w:val="18"/>
        <w:szCs w:val="18"/>
      </w:rPr>
      <w:t xml:space="preserve">Copy </w:t>
    </w:r>
    <w:proofErr w:type="spellStart"/>
    <w:r>
      <w:rPr>
        <w:rFonts w:ascii="Arial" w:hAnsi="Arial" w:cs="Arial"/>
        <w:b/>
        <w:sz w:val="18"/>
        <w:szCs w:val="18"/>
      </w:rPr>
      <w:t>requested</w:t>
    </w:r>
    <w:proofErr w:type="spellEnd"/>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3"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5" w15:restartNumberingAfterBreak="0">
    <w:nsid w:val="15A20EA8"/>
    <w:multiLevelType w:val="hybridMultilevel"/>
    <w:tmpl w:val="DC5C67B2"/>
    <w:lvl w:ilvl="0" w:tplc="9056C142">
      <w:start w:val="1"/>
      <w:numFmt w:val="bullet"/>
      <w:lvlText w:val="•"/>
      <w:lvlJc w:val="left"/>
      <w:pPr>
        <w:tabs>
          <w:tab w:val="num" w:pos="360"/>
        </w:tabs>
        <w:ind w:left="360" w:hanging="360"/>
      </w:pPr>
      <w:rPr>
        <w:rFonts w:ascii="Arial" w:hAnsi="Arial" w:hint="default"/>
      </w:rPr>
    </w:lvl>
    <w:lvl w:ilvl="1" w:tplc="7E5A9FDC" w:tentative="1">
      <w:start w:val="1"/>
      <w:numFmt w:val="bullet"/>
      <w:lvlText w:val="•"/>
      <w:lvlJc w:val="left"/>
      <w:pPr>
        <w:tabs>
          <w:tab w:val="num" w:pos="1080"/>
        </w:tabs>
        <w:ind w:left="1080" w:hanging="360"/>
      </w:pPr>
      <w:rPr>
        <w:rFonts w:ascii="Arial" w:hAnsi="Arial" w:hint="default"/>
      </w:rPr>
    </w:lvl>
    <w:lvl w:ilvl="2" w:tplc="28F0C8BA" w:tentative="1">
      <w:start w:val="1"/>
      <w:numFmt w:val="bullet"/>
      <w:lvlText w:val="•"/>
      <w:lvlJc w:val="left"/>
      <w:pPr>
        <w:tabs>
          <w:tab w:val="num" w:pos="1800"/>
        </w:tabs>
        <w:ind w:left="1800" w:hanging="360"/>
      </w:pPr>
      <w:rPr>
        <w:rFonts w:ascii="Arial" w:hAnsi="Arial" w:hint="default"/>
      </w:rPr>
    </w:lvl>
    <w:lvl w:ilvl="3" w:tplc="1BCE24AE" w:tentative="1">
      <w:start w:val="1"/>
      <w:numFmt w:val="bullet"/>
      <w:lvlText w:val="•"/>
      <w:lvlJc w:val="left"/>
      <w:pPr>
        <w:tabs>
          <w:tab w:val="num" w:pos="2520"/>
        </w:tabs>
        <w:ind w:left="2520" w:hanging="360"/>
      </w:pPr>
      <w:rPr>
        <w:rFonts w:ascii="Arial" w:hAnsi="Arial" w:hint="default"/>
      </w:rPr>
    </w:lvl>
    <w:lvl w:ilvl="4" w:tplc="7B249666" w:tentative="1">
      <w:start w:val="1"/>
      <w:numFmt w:val="bullet"/>
      <w:lvlText w:val="•"/>
      <w:lvlJc w:val="left"/>
      <w:pPr>
        <w:tabs>
          <w:tab w:val="num" w:pos="3240"/>
        </w:tabs>
        <w:ind w:left="3240" w:hanging="360"/>
      </w:pPr>
      <w:rPr>
        <w:rFonts w:ascii="Arial" w:hAnsi="Arial" w:hint="default"/>
      </w:rPr>
    </w:lvl>
    <w:lvl w:ilvl="5" w:tplc="73EA6E76" w:tentative="1">
      <w:start w:val="1"/>
      <w:numFmt w:val="bullet"/>
      <w:lvlText w:val="•"/>
      <w:lvlJc w:val="left"/>
      <w:pPr>
        <w:tabs>
          <w:tab w:val="num" w:pos="3960"/>
        </w:tabs>
        <w:ind w:left="3960" w:hanging="360"/>
      </w:pPr>
      <w:rPr>
        <w:rFonts w:ascii="Arial" w:hAnsi="Arial" w:hint="default"/>
      </w:rPr>
    </w:lvl>
    <w:lvl w:ilvl="6" w:tplc="1B748118" w:tentative="1">
      <w:start w:val="1"/>
      <w:numFmt w:val="bullet"/>
      <w:lvlText w:val="•"/>
      <w:lvlJc w:val="left"/>
      <w:pPr>
        <w:tabs>
          <w:tab w:val="num" w:pos="4680"/>
        </w:tabs>
        <w:ind w:left="4680" w:hanging="360"/>
      </w:pPr>
      <w:rPr>
        <w:rFonts w:ascii="Arial" w:hAnsi="Arial" w:hint="default"/>
      </w:rPr>
    </w:lvl>
    <w:lvl w:ilvl="7" w:tplc="DEE6DB74" w:tentative="1">
      <w:start w:val="1"/>
      <w:numFmt w:val="bullet"/>
      <w:lvlText w:val="•"/>
      <w:lvlJc w:val="left"/>
      <w:pPr>
        <w:tabs>
          <w:tab w:val="num" w:pos="5400"/>
        </w:tabs>
        <w:ind w:left="5400" w:hanging="360"/>
      </w:pPr>
      <w:rPr>
        <w:rFonts w:ascii="Arial" w:hAnsi="Arial" w:hint="default"/>
      </w:rPr>
    </w:lvl>
    <w:lvl w:ilvl="8" w:tplc="AD8AF42C"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7"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2C142A6"/>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CF2654"/>
    <w:multiLevelType w:val="hybridMultilevel"/>
    <w:tmpl w:val="FF8A04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3"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E6210D5"/>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726769"/>
    <w:multiLevelType w:val="hybridMultilevel"/>
    <w:tmpl w:val="FF7CE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1"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2"/>
  </w:num>
  <w:num w:numId="12" w16cid:durableId="1878159558">
    <w:abstractNumId w:val="21"/>
  </w:num>
  <w:num w:numId="13" w16cid:durableId="374082887">
    <w:abstractNumId w:val="24"/>
  </w:num>
  <w:num w:numId="14" w16cid:durableId="695892420">
    <w:abstractNumId w:val="41"/>
  </w:num>
  <w:num w:numId="15" w16cid:durableId="1162353669">
    <w:abstractNumId w:val="27"/>
  </w:num>
  <w:num w:numId="16" w16cid:durableId="1267426511">
    <w:abstractNumId w:val="18"/>
  </w:num>
  <w:num w:numId="17" w16cid:durableId="928463357">
    <w:abstractNumId w:val="17"/>
  </w:num>
  <w:num w:numId="18" w16cid:durableId="1967466062">
    <w:abstractNumId w:val="36"/>
  </w:num>
  <w:num w:numId="19" w16cid:durableId="532153807">
    <w:abstractNumId w:val="30"/>
  </w:num>
  <w:num w:numId="20" w16cid:durableId="937718348">
    <w:abstractNumId w:val="20"/>
  </w:num>
  <w:num w:numId="21" w16cid:durableId="1318071134">
    <w:abstractNumId w:val="34"/>
  </w:num>
  <w:num w:numId="22" w16cid:durableId="1796873569">
    <w:abstractNumId w:val="10"/>
  </w:num>
  <w:num w:numId="23" w16cid:durableId="1459177438">
    <w:abstractNumId w:val="29"/>
  </w:num>
  <w:num w:numId="24" w16cid:durableId="2109495270">
    <w:abstractNumId w:val="14"/>
  </w:num>
  <w:num w:numId="25" w16cid:durableId="1489398634">
    <w:abstractNumId w:val="14"/>
  </w:num>
  <w:num w:numId="26" w16cid:durableId="525867570">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6"/>
  </w:num>
  <w:num w:numId="28" w16cid:durableId="1558126687">
    <w:abstractNumId w:val="12"/>
  </w:num>
  <w:num w:numId="29" w16cid:durableId="1452629135">
    <w:abstractNumId w:val="19"/>
  </w:num>
  <w:num w:numId="30" w16cid:durableId="42752099">
    <w:abstractNumId w:val="32"/>
  </w:num>
  <w:num w:numId="31" w16cid:durableId="39478944">
    <w:abstractNumId w:val="16"/>
  </w:num>
  <w:num w:numId="32" w16cid:durableId="1794595334">
    <w:abstractNumId w:val="33"/>
  </w:num>
  <w:num w:numId="33" w16cid:durableId="1871263358">
    <w:abstractNumId w:val="31"/>
  </w:num>
  <w:num w:numId="34" w16cid:durableId="1118260849">
    <w:abstractNumId w:val="11"/>
  </w:num>
  <w:num w:numId="35" w16cid:durableId="1248230627">
    <w:abstractNumId w:val="25"/>
  </w:num>
  <w:num w:numId="36" w16cid:durableId="2040811227">
    <w:abstractNumId w:val="39"/>
  </w:num>
  <w:num w:numId="37" w16cid:durableId="1331517353">
    <w:abstractNumId w:val="35"/>
  </w:num>
  <w:num w:numId="38" w16cid:durableId="1480616632">
    <w:abstractNumId w:val="28"/>
  </w:num>
  <w:num w:numId="39" w16cid:durableId="1599170380">
    <w:abstractNumId w:val="38"/>
  </w:num>
  <w:num w:numId="40" w16cid:durableId="225456863">
    <w:abstractNumId w:val="13"/>
  </w:num>
  <w:num w:numId="41" w16cid:durableId="1751003162">
    <w:abstractNumId w:val="37"/>
  </w:num>
  <w:num w:numId="42" w16cid:durableId="772820757">
    <w:abstractNumId w:val="23"/>
  </w:num>
  <w:num w:numId="43" w16cid:durableId="1611938277">
    <w:abstractNumId w:val="15"/>
  </w:num>
  <w:num w:numId="44" w16cid:durableId="404844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624802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88F"/>
    <w:rsid w:val="00011A24"/>
    <w:rsid w:val="000145FE"/>
    <w:rsid w:val="00014DF4"/>
    <w:rsid w:val="00015F88"/>
    <w:rsid w:val="00021959"/>
    <w:rsid w:val="00022A1D"/>
    <w:rsid w:val="00023F2C"/>
    <w:rsid w:val="00023F90"/>
    <w:rsid w:val="00027A3B"/>
    <w:rsid w:val="00034AE6"/>
    <w:rsid w:val="00034E6B"/>
    <w:rsid w:val="00035952"/>
    <w:rsid w:val="00036766"/>
    <w:rsid w:val="00043270"/>
    <w:rsid w:val="00044740"/>
    <w:rsid w:val="00045DD0"/>
    <w:rsid w:val="00045E88"/>
    <w:rsid w:val="000467AF"/>
    <w:rsid w:val="0005096F"/>
    <w:rsid w:val="000517EC"/>
    <w:rsid w:val="0005243A"/>
    <w:rsid w:val="0005265A"/>
    <w:rsid w:val="00056F36"/>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65DB"/>
    <w:rsid w:val="000977D7"/>
    <w:rsid w:val="000A13C4"/>
    <w:rsid w:val="000A384A"/>
    <w:rsid w:val="000A3F16"/>
    <w:rsid w:val="000A624C"/>
    <w:rsid w:val="000A64D3"/>
    <w:rsid w:val="000A73A4"/>
    <w:rsid w:val="000B1504"/>
    <w:rsid w:val="000B1DDE"/>
    <w:rsid w:val="000B44A1"/>
    <w:rsid w:val="000B7B11"/>
    <w:rsid w:val="000C10AB"/>
    <w:rsid w:val="000C14DD"/>
    <w:rsid w:val="000C16A0"/>
    <w:rsid w:val="000C1784"/>
    <w:rsid w:val="000C2336"/>
    <w:rsid w:val="000C25B1"/>
    <w:rsid w:val="000C281D"/>
    <w:rsid w:val="000C3CDC"/>
    <w:rsid w:val="000C4321"/>
    <w:rsid w:val="000D3643"/>
    <w:rsid w:val="000D424F"/>
    <w:rsid w:val="000D5A64"/>
    <w:rsid w:val="000D6809"/>
    <w:rsid w:val="000F2555"/>
    <w:rsid w:val="000F4E14"/>
    <w:rsid w:val="000F56A2"/>
    <w:rsid w:val="000F6A60"/>
    <w:rsid w:val="000F6B52"/>
    <w:rsid w:val="000F6F11"/>
    <w:rsid w:val="001013B9"/>
    <w:rsid w:val="00101798"/>
    <w:rsid w:val="001031C1"/>
    <w:rsid w:val="00106616"/>
    <w:rsid w:val="0010662F"/>
    <w:rsid w:val="00106985"/>
    <w:rsid w:val="001117B6"/>
    <w:rsid w:val="00112C66"/>
    <w:rsid w:val="0011315A"/>
    <w:rsid w:val="00115379"/>
    <w:rsid w:val="00115C1E"/>
    <w:rsid w:val="001174CE"/>
    <w:rsid w:val="00120BD9"/>
    <w:rsid w:val="00122038"/>
    <w:rsid w:val="00124300"/>
    <w:rsid w:val="00124D62"/>
    <w:rsid w:val="00125487"/>
    <w:rsid w:val="00126064"/>
    <w:rsid w:val="00126976"/>
    <w:rsid w:val="00127ACD"/>
    <w:rsid w:val="001308F8"/>
    <w:rsid w:val="00130CF5"/>
    <w:rsid w:val="00131410"/>
    <w:rsid w:val="001345AE"/>
    <w:rsid w:val="0013654F"/>
    <w:rsid w:val="001375BA"/>
    <w:rsid w:val="001401A6"/>
    <w:rsid w:val="001407D7"/>
    <w:rsid w:val="00141A6F"/>
    <w:rsid w:val="00141ECA"/>
    <w:rsid w:val="001423C3"/>
    <w:rsid w:val="001451B6"/>
    <w:rsid w:val="00146C31"/>
    <w:rsid w:val="00146DF3"/>
    <w:rsid w:val="00150170"/>
    <w:rsid w:val="00151956"/>
    <w:rsid w:val="00151A54"/>
    <w:rsid w:val="00152661"/>
    <w:rsid w:val="001533EF"/>
    <w:rsid w:val="00155566"/>
    <w:rsid w:val="001569B0"/>
    <w:rsid w:val="00160168"/>
    <w:rsid w:val="00160911"/>
    <w:rsid w:val="00162664"/>
    <w:rsid w:val="001627FD"/>
    <w:rsid w:val="0016707B"/>
    <w:rsid w:val="00167F77"/>
    <w:rsid w:val="00170A39"/>
    <w:rsid w:val="00170DB4"/>
    <w:rsid w:val="001733CF"/>
    <w:rsid w:val="00173732"/>
    <w:rsid w:val="00173BFC"/>
    <w:rsid w:val="00173CDD"/>
    <w:rsid w:val="00174713"/>
    <w:rsid w:val="00181943"/>
    <w:rsid w:val="0018448A"/>
    <w:rsid w:val="00184CF5"/>
    <w:rsid w:val="001865F1"/>
    <w:rsid w:val="001903C4"/>
    <w:rsid w:val="00191E28"/>
    <w:rsid w:val="00192361"/>
    <w:rsid w:val="00193FEF"/>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B7DB3"/>
    <w:rsid w:val="001C45D6"/>
    <w:rsid w:val="001C7FE9"/>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4822"/>
    <w:rsid w:val="001F602F"/>
    <w:rsid w:val="0020115D"/>
    <w:rsid w:val="002013FB"/>
    <w:rsid w:val="00201C98"/>
    <w:rsid w:val="00203026"/>
    <w:rsid w:val="002038E4"/>
    <w:rsid w:val="0020524D"/>
    <w:rsid w:val="0021111A"/>
    <w:rsid w:val="00211C59"/>
    <w:rsid w:val="002121F8"/>
    <w:rsid w:val="00214761"/>
    <w:rsid w:val="0021517B"/>
    <w:rsid w:val="00220B37"/>
    <w:rsid w:val="00222642"/>
    <w:rsid w:val="0022447A"/>
    <w:rsid w:val="002274E2"/>
    <w:rsid w:val="00227A8C"/>
    <w:rsid w:val="00230F60"/>
    <w:rsid w:val="002369EA"/>
    <w:rsid w:val="0023751D"/>
    <w:rsid w:val="00243F10"/>
    <w:rsid w:val="00244E7E"/>
    <w:rsid w:val="00245BF9"/>
    <w:rsid w:val="002462B0"/>
    <w:rsid w:val="00246526"/>
    <w:rsid w:val="00250F3A"/>
    <w:rsid w:val="002522E6"/>
    <w:rsid w:val="00253F81"/>
    <w:rsid w:val="002540E4"/>
    <w:rsid w:val="00254446"/>
    <w:rsid w:val="0025573F"/>
    <w:rsid w:val="00255A8D"/>
    <w:rsid w:val="00257D2E"/>
    <w:rsid w:val="00261DE4"/>
    <w:rsid w:val="00262EA6"/>
    <w:rsid w:val="002635CD"/>
    <w:rsid w:val="00263B94"/>
    <w:rsid w:val="00264503"/>
    <w:rsid w:val="00267852"/>
    <w:rsid w:val="00270038"/>
    <w:rsid w:val="00270888"/>
    <w:rsid w:val="0027208F"/>
    <w:rsid w:val="00273224"/>
    <w:rsid w:val="00273685"/>
    <w:rsid w:val="002738E6"/>
    <w:rsid w:val="0027630E"/>
    <w:rsid w:val="002773CD"/>
    <w:rsid w:val="00282AA0"/>
    <w:rsid w:val="002873AE"/>
    <w:rsid w:val="00291E00"/>
    <w:rsid w:val="002923A0"/>
    <w:rsid w:val="00292B61"/>
    <w:rsid w:val="00295C50"/>
    <w:rsid w:val="00297976"/>
    <w:rsid w:val="00297CD8"/>
    <w:rsid w:val="002A04D2"/>
    <w:rsid w:val="002A0862"/>
    <w:rsid w:val="002A1B01"/>
    <w:rsid w:val="002A1B48"/>
    <w:rsid w:val="002A7B3E"/>
    <w:rsid w:val="002B0D6C"/>
    <w:rsid w:val="002B11D6"/>
    <w:rsid w:val="002B1B7E"/>
    <w:rsid w:val="002B1FFF"/>
    <w:rsid w:val="002B7BEC"/>
    <w:rsid w:val="002C1051"/>
    <w:rsid w:val="002C2203"/>
    <w:rsid w:val="002C2D60"/>
    <w:rsid w:val="002C2FF9"/>
    <w:rsid w:val="002C4FD2"/>
    <w:rsid w:val="002C588D"/>
    <w:rsid w:val="002C58CF"/>
    <w:rsid w:val="002C73DA"/>
    <w:rsid w:val="002C76E9"/>
    <w:rsid w:val="002D1074"/>
    <w:rsid w:val="002D1BD6"/>
    <w:rsid w:val="002D23E0"/>
    <w:rsid w:val="002D2F9E"/>
    <w:rsid w:val="002D63B9"/>
    <w:rsid w:val="002D7384"/>
    <w:rsid w:val="002E00B5"/>
    <w:rsid w:val="002E3CF3"/>
    <w:rsid w:val="002E4ED5"/>
    <w:rsid w:val="002E53B9"/>
    <w:rsid w:val="002E6488"/>
    <w:rsid w:val="002E6F27"/>
    <w:rsid w:val="002F4F8D"/>
    <w:rsid w:val="00300057"/>
    <w:rsid w:val="00300E16"/>
    <w:rsid w:val="00301CA6"/>
    <w:rsid w:val="00304140"/>
    <w:rsid w:val="00312E63"/>
    <w:rsid w:val="0031410C"/>
    <w:rsid w:val="00316C07"/>
    <w:rsid w:val="00317A2B"/>
    <w:rsid w:val="00320928"/>
    <w:rsid w:val="00321D61"/>
    <w:rsid w:val="003239CC"/>
    <w:rsid w:val="00325D6C"/>
    <w:rsid w:val="0032725C"/>
    <w:rsid w:val="003326F1"/>
    <w:rsid w:val="0033274A"/>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677B3"/>
    <w:rsid w:val="00367E1B"/>
    <w:rsid w:val="00374267"/>
    <w:rsid w:val="0037489C"/>
    <w:rsid w:val="003749D6"/>
    <w:rsid w:val="00375121"/>
    <w:rsid w:val="003763EC"/>
    <w:rsid w:val="003766BB"/>
    <w:rsid w:val="00376902"/>
    <w:rsid w:val="00380D39"/>
    <w:rsid w:val="00380E28"/>
    <w:rsid w:val="0038188E"/>
    <w:rsid w:val="003836BE"/>
    <w:rsid w:val="00384427"/>
    <w:rsid w:val="00386574"/>
    <w:rsid w:val="00392B92"/>
    <w:rsid w:val="0039536E"/>
    <w:rsid w:val="0039580D"/>
    <w:rsid w:val="00395A19"/>
    <w:rsid w:val="00397386"/>
    <w:rsid w:val="003A074F"/>
    <w:rsid w:val="003A0F6C"/>
    <w:rsid w:val="003A2599"/>
    <w:rsid w:val="003A2D64"/>
    <w:rsid w:val="003A628F"/>
    <w:rsid w:val="003A76A8"/>
    <w:rsid w:val="003B0209"/>
    <w:rsid w:val="003B3AEE"/>
    <w:rsid w:val="003B3C95"/>
    <w:rsid w:val="003B4419"/>
    <w:rsid w:val="003B5B61"/>
    <w:rsid w:val="003B6C75"/>
    <w:rsid w:val="003B78AD"/>
    <w:rsid w:val="003C0D9E"/>
    <w:rsid w:val="003C1120"/>
    <w:rsid w:val="003C1783"/>
    <w:rsid w:val="003C21E8"/>
    <w:rsid w:val="003C4BE8"/>
    <w:rsid w:val="003C67B5"/>
    <w:rsid w:val="003C683F"/>
    <w:rsid w:val="003D1495"/>
    <w:rsid w:val="003D2ABC"/>
    <w:rsid w:val="003D2D0E"/>
    <w:rsid w:val="003D3ADE"/>
    <w:rsid w:val="003D4A36"/>
    <w:rsid w:val="003D5FAA"/>
    <w:rsid w:val="003E0122"/>
    <w:rsid w:val="003E03EE"/>
    <w:rsid w:val="003E0DCA"/>
    <w:rsid w:val="003E251E"/>
    <w:rsid w:val="003E4958"/>
    <w:rsid w:val="003E78A4"/>
    <w:rsid w:val="003E7F68"/>
    <w:rsid w:val="003F094E"/>
    <w:rsid w:val="003F30A3"/>
    <w:rsid w:val="003F48B2"/>
    <w:rsid w:val="003F5421"/>
    <w:rsid w:val="003F5B67"/>
    <w:rsid w:val="003F5CA3"/>
    <w:rsid w:val="003F60B5"/>
    <w:rsid w:val="003F7324"/>
    <w:rsid w:val="003F7854"/>
    <w:rsid w:val="004010E6"/>
    <w:rsid w:val="00401C5B"/>
    <w:rsid w:val="004026AE"/>
    <w:rsid w:val="00402F98"/>
    <w:rsid w:val="0040597F"/>
    <w:rsid w:val="004077EE"/>
    <w:rsid w:val="00407FF4"/>
    <w:rsid w:val="004106A6"/>
    <w:rsid w:val="00410E73"/>
    <w:rsid w:val="00411D26"/>
    <w:rsid w:val="00411F3F"/>
    <w:rsid w:val="004146DF"/>
    <w:rsid w:val="00415189"/>
    <w:rsid w:val="004151F3"/>
    <w:rsid w:val="00415DFE"/>
    <w:rsid w:val="0041628B"/>
    <w:rsid w:val="00416B04"/>
    <w:rsid w:val="0042417F"/>
    <w:rsid w:val="004308C0"/>
    <w:rsid w:val="004314FF"/>
    <w:rsid w:val="00433811"/>
    <w:rsid w:val="00433A85"/>
    <w:rsid w:val="004351AE"/>
    <w:rsid w:val="004379D6"/>
    <w:rsid w:val="004417D8"/>
    <w:rsid w:val="00444C1F"/>
    <w:rsid w:val="004469A7"/>
    <w:rsid w:val="004515C5"/>
    <w:rsid w:val="0045267D"/>
    <w:rsid w:val="004529E7"/>
    <w:rsid w:val="00453A4A"/>
    <w:rsid w:val="004559A2"/>
    <w:rsid w:val="00460073"/>
    <w:rsid w:val="004612B3"/>
    <w:rsid w:val="00462BDA"/>
    <w:rsid w:val="004640F2"/>
    <w:rsid w:val="00467812"/>
    <w:rsid w:val="00471C33"/>
    <w:rsid w:val="0047683F"/>
    <w:rsid w:val="00480039"/>
    <w:rsid w:val="00480F9D"/>
    <w:rsid w:val="00483DD0"/>
    <w:rsid w:val="004841DD"/>
    <w:rsid w:val="004870E6"/>
    <w:rsid w:val="00487190"/>
    <w:rsid w:val="00491617"/>
    <w:rsid w:val="00491FC7"/>
    <w:rsid w:val="004948DB"/>
    <w:rsid w:val="00494A4D"/>
    <w:rsid w:val="004952E0"/>
    <w:rsid w:val="004966C8"/>
    <w:rsid w:val="0049798C"/>
    <w:rsid w:val="004A03B7"/>
    <w:rsid w:val="004A1125"/>
    <w:rsid w:val="004A54C7"/>
    <w:rsid w:val="004A5621"/>
    <w:rsid w:val="004A5EAC"/>
    <w:rsid w:val="004A7280"/>
    <w:rsid w:val="004A7D9D"/>
    <w:rsid w:val="004B147F"/>
    <w:rsid w:val="004B171A"/>
    <w:rsid w:val="004B640D"/>
    <w:rsid w:val="004B7DC7"/>
    <w:rsid w:val="004B7EDA"/>
    <w:rsid w:val="004C0666"/>
    <w:rsid w:val="004C2F7C"/>
    <w:rsid w:val="004C3263"/>
    <w:rsid w:val="004C69D2"/>
    <w:rsid w:val="004D0491"/>
    <w:rsid w:val="004D1005"/>
    <w:rsid w:val="004D2031"/>
    <w:rsid w:val="004D23EF"/>
    <w:rsid w:val="004D5628"/>
    <w:rsid w:val="004D69BE"/>
    <w:rsid w:val="004D743D"/>
    <w:rsid w:val="004E187A"/>
    <w:rsid w:val="004E37A2"/>
    <w:rsid w:val="004E4635"/>
    <w:rsid w:val="004E59BE"/>
    <w:rsid w:val="004E673F"/>
    <w:rsid w:val="004E74A3"/>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5ADA"/>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0AC9"/>
    <w:rsid w:val="0059105B"/>
    <w:rsid w:val="005915F7"/>
    <w:rsid w:val="00591C64"/>
    <w:rsid w:val="00591EB9"/>
    <w:rsid w:val="00593A18"/>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172F"/>
    <w:rsid w:val="005C5798"/>
    <w:rsid w:val="005C7270"/>
    <w:rsid w:val="005D2D95"/>
    <w:rsid w:val="005D508F"/>
    <w:rsid w:val="005D58BE"/>
    <w:rsid w:val="005D59F5"/>
    <w:rsid w:val="005E0503"/>
    <w:rsid w:val="005E0D2F"/>
    <w:rsid w:val="005E2573"/>
    <w:rsid w:val="005E4F77"/>
    <w:rsid w:val="005E50A5"/>
    <w:rsid w:val="005E6013"/>
    <w:rsid w:val="005F1139"/>
    <w:rsid w:val="005F416B"/>
    <w:rsid w:val="005F7CD9"/>
    <w:rsid w:val="0060139E"/>
    <w:rsid w:val="006013A4"/>
    <w:rsid w:val="00605565"/>
    <w:rsid w:val="00613540"/>
    <w:rsid w:val="00613E20"/>
    <w:rsid w:val="00614053"/>
    <w:rsid w:val="00614268"/>
    <w:rsid w:val="00615D13"/>
    <w:rsid w:val="00615EE0"/>
    <w:rsid w:val="00616381"/>
    <w:rsid w:val="00616408"/>
    <w:rsid w:val="00620153"/>
    <w:rsid w:val="006234C1"/>
    <w:rsid w:val="00624AED"/>
    <w:rsid w:val="0063012E"/>
    <w:rsid w:val="00631955"/>
    <w:rsid w:val="0063267D"/>
    <w:rsid w:val="00633132"/>
    <w:rsid w:val="00633518"/>
    <w:rsid w:val="00634D13"/>
    <w:rsid w:val="00636D5C"/>
    <w:rsid w:val="00637013"/>
    <w:rsid w:val="00637115"/>
    <w:rsid w:val="00637F09"/>
    <w:rsid w:val="00640142"/>
    <w:rsid w:val="00641B71"/>
    <w:rsid w:val="00642415"/>
    <w:rsid w:val="00644786"/>
    <w:rsid w:val="0064626E"/>
    <w:rsid w:val="00647A28"/>
    <w:rsid w:val="00650348"/>
    <w:rsid w:val="0065041B"/>
    <w:rsid w:val="00651E4B"/>
    <w:rsid w:val="006527DA"/>
    <w:rsid w:val="0065495E"/>
    <w:rsid w:val="00664174"/>
    <w:rsid w:val="00666321"/>
    <w:rsid w:val="00667422"/>
    <w:rsid w:val="00667B1D"/>
    <w:rsid w:val="00667C3C"/>
    <w:rsid w:val="00673FEF"/>
    <w:rsid w:val="00676FE1"/>
    <w:rsid w:val="00680044"/>
    <w:rsid w:val="00681AA3"/>
    <w:rsid w:val="00681AB6"/>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57DA"/>
    <w:rsid w:val="006D64D2"/>
    <w:rsid w:val="006D6515"/>
    <w:rsid w:val="006D6860"/>
    <w:rsid w:val="006D6EE7"/>
    <w:rsid w:val="006D746E"/>
    <w:rsid w:val="006D7C9C"/>
    <w:rsid w:val="006E0A96"/>
    <w:rsid w:val="006E3634"/>
    <w:rsid w:val="006E3880"/>
    <w:rsid w:val="006E4E08"/>
    <w:rsid w:val="006E5AC7"/>
    <w:rsid w:val="006E6279"/>
    <w:rsid w:val="006E6290"/>
    <w:rsid w:val="006E64AF"/>
    <w:rsid w:val="006E6556"/>
    <w:rsid w:val="006F1B5D"/>
    <w:rsid w:val="006F38D4"/>
    <w:rsid w:val="006F48E1"/>
    <w:rsid w:val="006F5374"/>
    <w:rsid w:val="006F5F57"/>
    <w:rsid w:val="006F6A5E"/>
    <w:rsid w:val="006F72CF"/>
    <w:rsid w:val="00700554"/>
    <w:rsid w:val="007014BA"/>
    <w:rsid w:val="007026F9"/>
    <w:rsid w:val="0070499D"/>
    <w:rsid w:val="00705433"/>
    <w:rsid w:val="00706668"/>
    <w:rsid w:val="00711645"/>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4E04"/>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2382"/>
    <w:rsid w:val="007827BA"/>
    <w:rsid w:val="007831B8"/>
    <w:rsid w:val="00786731"/>
    <w:rsid w:val="00787F3D"/>
    <w:rsid w:val="007901A6"/>
    <w:rsid w:val="00796539"/>
    <w:rsid w:val="007A0D58"/>
    <w:rsid w:val="007A41FB"/>
    <w:rsid w:val="007A45F9"/>
    <w:rsid w:val="007A4B9A"/>
    <w:rsid w:val="007A62EC"/>
    <w:rsid w:val="007A6D4B"/>
    <w:rsid w:val="007A6F50"/>
    <w:rsid w:val="007A6F71"/>
    <w:rsid w:val="007A7EE0"/>
    <w:rsid w:val="007B1FA0"/>
    <w:rsid w:val="007B3977"/>
    <w:rsid w:val="007B7752"/>
    <w:rsid w:val="007B7AAA"/>
    <w:rsid w:val="007C221A"/>
    <w:rsid w:val="007C3FCA"/>
    <w:rsid w:val="007C40DE"/>
    <w:rsid w:val="007C4795"/>
    <w:rsid w:val="007C4A5D"/>
    <w:rsid w:val="007C7AAE"/>
    <w:rsid w:val="007D033B"/>
    <w:rsid w:val="007D11B9"/>
    <w:rsid w:val="007D13AC"/>
    <w:rsid w:val="007D4152"/>
    <w:rsid w:val="007D4623"/>
    <w:rsid w:val="007D491E"/>
    <w:rsid w:val="007D59F2"/>
    <w:rsid w:val="007D767E"/>
    <w:rsid w:val="007D79E7"/>
    <w:rsid w:val="007E7FA7"/>
    <w:rsid w:val="007F1DEB"/>
    <w:rsid w:val="007F23A0"/>
    <w:rsid w:val="007F2EFA"/>
    <w:rsid w:val="007F4968"/>
    <w:rsid w:val="007F4BAF"/>
    <w:rsid w:val="007F5624"/>
    <w:rsid w:val="007F66E0"/>
    <w:rsid w:val="007F6E68"/>
    <w:rsid w:val="00800A46"/>
    <w:rsid w:val="00801842"/>
    <w:rsid w:val="008043BF"/>
    <w:rsid w:val="00804E3F"/>
    <w:rsid w:val="00806F05"/>
    <w:rsid w:val="008104D2"/>
    <w:rsid w:val="00813B94"/>
    <w:rsid w:val="008157F4"/>
    <w:rsid w:val="00815CA2"/>
    <w:rsid w:val="008163D3"/>
    <w:rsid w:val="00816A88"/>
    <w:rsid w:val="00816BC8"/>
    <w:rsid w:val="008179EF"/>
    <w:rsid w:val="00817BF0"/>
    <w:rsid w:val="00821666"/>
    <w:rsid w:val="00824C58"/>
    <w:rsid w:val="00824D39"/>
    <w:rsid w:val="00825BD9"/>
    <w:rsid w:val="00825CDA"/>
    <w:rsid w:val="008308CD"/>
    <w:rsid w:val="00830E52"/>
    <w:rsid w:val="0083199D"/>
    <w:rsid w:val="008370EB"/>
    <w:rsid w:val="00846C31"/>
    <w:rsid w:val="008553A4"/>
    <w:rsid w:val="00860143"/>
    <w:rsid w:val="00860679"/>
    <w:rsid w:val="0086114F"/>
    <w:rsid w:val="008618ED"/>
    <w:rsid w:val="00864143"/>
    <w:rsid w:val="0086431F"/>
    <w:rsid w:val="00864788"/>
    <w:rsid w:val="00867C14"/>
    <w:rsid w:val="008723C9"/>
    <w:rsid w:val="008738E9"/>
    <w:rsid w:val="00874FE5"/>
    <w:rsid w:val="00875307"/>
    <w:rsid w:val="008763F4"/>
    <w:rsid w:val="008770A8"/>
    <w:rsid w:val="00880F77"/>
    <w:rsid w:val="00883F42"/>
    <w:rsid w:val="00884787"/>
    <w:rsid w:val="00884998"/>
    <w:rsid w:val="00885087"/>
    <w:rsid w:val="00885D8E"/>
    <w:rsid w:val="00890489"/>
    <w:rsid w:val="00892511"/>
    <w:rsid w:val="00896863"/>
    <w:rsid w:val="008A0825"/>
    <w:rsid w:val="008A1B7A"/>
    <w:rsid w:val="008A3D6B"/>
    <w:rsid w:val="008A4C99"/>
    <w:rsid w:val="008A5A01"/>
    <w:rsid w:val="008A5FEF"/>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6DB"/>
    <w:rsid w:val="008C6E3A"/>
    <w:rsid w:val="008C7A38"/>
    <w:rsid w:val="008D096E"/>
    <w:rsid w:val="008D18C5"/>
    <w:rsid w:val="008D202C"/>
    <w:rsid w:val="008D2437"/>
    <w:rsid w:val="008D29FE"/>
    <w:rsid w:val="008D3D48"/>
    <w:rsid w:val="008E2426"/>
    <w:rsid w:val="008E3756"/>
    <w:rsid w:val="008E37C8"/>
    <w:rsid w:val="008E46E6"/>
    <w:rsid w:val="008E5817"/>
    <w:rsid w:val="008F14B1"/>
    <w:rsid w:val="008F3B45"/>
    <w:rsid w:val="008F58C6"/>
    <w:rsid w:val="0090187B"/>
    <w:rsid w:val="00901B4A"/>
    <w:rsid w:val="00901C83"/>
    <w:rsid w:val="00904B07"/>
    <w:rsid w:val="00904C27"/>
    <w:rsid w:val="009060C7"/>
    <w:rsid w:val="00907B73"/>
    <w:rsid w:val="00911DEB"/>
    <w:rsid w:val="0091340E"/>
    <w:rsid w:val="00913FDC"/>
    <w:rsid w:val="009152A0"/>
    <w:rsid w:val="00920CC2"/>
    <w:rsid w:val="00923FEC"/>
    <w:rsid w:val="00925D4A"/>
    <w:rsid w:val="00925F36"/>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638BB"/>
    <w:rsid w:val="00965638"/>
    <w:rsid w:val="00970517"/>
    <w:rsid w:val="00971E86"/>
    <w:rsid w:val="00972D4F"/>
    <w:rsid w:val="0097432B"/>
    <w:rsid w:val="00974A70"/>
    <w:rsid w:val="0097713B"/>
    <w:rsid w:val="00977630"/>
    <w:rsid w:val="00980CA0"/>
    <w:rsid w:val="009835C0"/>
    <w:rsid w:val="00983A53"/>
    <w:rsid w:val="00984BCF"/>
    <w:rsid w:val="009869CD"/>
    <w:rsid w:val="00987159"/>
    <w:rsid w:val="009873B2"/>
    <w:rsid w:val="009913A1"/>
    <w:rsid w:val="0099314B"/>
    <w:rsid w:val="0099407B"/>
    <w:rsid w:val="00994F57"/>
    <w:rsid w:val="00995339"/>
    <w:rsid w:val="00997834"/>
    <w:rsid w:val="009A1966"/>
    <w:rsid w:val="009A258F"/>
    <w:rsid w:val="009A36B1"/>
    <w:rsid w:val="009A591C"/>
    <w:rsid w:val="009A701C"/>
    <w:rsid w:val="009A71CC"/>
    <w:rsid w:val="009A7F04"/>
    <w:rsid w:val="009B0337"/>
    <w:rsid w:val="009B0DC9"/>
    <w:rsid w:val="009B0F6C"/>
    <w:rsid w:val="009B1CF9"/>
    <w:rsid w:val="009B2336"/>
    <w:rsid w:val="009B3B4D"/>
    <w:rsid w:val="009B47BA"/>
    <w:rsid w:val="009B4861"/>
    <w:rsid w:val="009B4EDC"/>
    <w:rsid w:val="009B6355"/>
    <w:rsid w:val="009B7D3A"/>
    <w:rsid w:val="009C0744"/>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134A"/>
    <w:rsid w:val="009F2D2E"/>
    <w:rsid w:val="009F4D7C"/>
    <w:rsid w:val="009F5889"/>
    <w:rsid w:val="009F6214"/>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22F6"/>
    <w:rsid w:val="00A34675"/>
    <w:rsid w:val="00A349D1"/>
    <w:rsid w:val="00A351D9"/>
    <w:rsid w:val="00A35A36"/>
    <w:rsid w:val="00A36DFE"/>
    <w:rsid w:val="00A37225"/>
    <w:rsid w:val="00A3737E"/>
    <w:rsid w:val="00A3738D"/>
    <w:rsid w:val="00A4162B"/>
    <w:rsid w:val="00A41FDD"/>
    <w:rsid w:val="00A44ADB"/>
    <w:rsid w:val="00A455D3"/>
    <w:rsid w:val="00A51282"/>
    <w:rsid w:val="00A51D3B"/>
    <w:rsid w:val="00A52FFC"/>
    <w:rsid w:val="00A53BDE"/>
    <w:rsid w:val="00A54A33"/>
    <w:rsid w:val="00A559B8"/>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A01AD"/>
    <w:rsid w:val="00AA6B9E"/>
    <w:rsid w:val="00AB5C33"/>
    <w:rsid w:val="00AB6439"/>
    <w:rsid w:val="00AB670E"/>
    <w:rsid w:val="00AB6C5B"/>
    <w:rsid w:val="00AC06BA"/>
    <w:rsid w:val="00AC1614"/>
    <w:rsid w:val="00AC175C"/>
    <w:rsid w:val="00AD2B20"/>
    <w:rsid w:val="00AD4EFD"/>
    <w:rsid w:val="00AE04D5"/>
    <w:rsid w:val="00AE208D"/>
    <w:rsid w:val="00AE2213"/>
    <w:rsid w:val="00AE271B"/>
    <w:rsid w:val="00AE41E5"/>
    <w:rsid w:val="00AE4AE9"/>
    <w:rsid w:val="00AE67CC"/>
    <w:rsid w:val="00AF0266"/>
    <w:rsid w:val="00AF0363"/>
    <w:rsid w:val="00AF03FC"/>
    <w:rsid w:val="00AF4E87"/>
    <w:rsid w:val="00AF6619"/>
    <w:rsid w:val="00B03C37"/>
    <w:rsid w:val="00B03CBE"/>
    <w:rsid w:val="00B0451B"/>
    <w:rsid w:val="00B06C61"/>
    <w:rsid w:val="00B102A8"/>
    <w:rsid w:val="00B11C87"/>
    <w:rsid w:val="00B14078"/>
    <w:rsid w:val="00B146E8"/>
    <w:rsid w:val="00B1568E"/>
    <w:rsid w:val="00B157CD"/>
    <w:rsid w:val="00B16859"/>
    <w:rsid w:val="00B204EA"/>
    <w:rsid w:val="00B205AA"/>
    <w:rsid w:val="00B22730"/>
    <w:rsid w:val="00B22BA0"/>
    <w:rsid w:val="00B24F39"/>
    <w:rsid w:val="00B26D87"/>
    <w:rsid w:val="00B31F8F"/>
    <w:rsid w:val="00B32F7E"/>
    <w:rsid w:val="00B330A9"/>
    <w:rsid w:val="00B33F90"/>
    <w:rsid w:val="00B357F2"/>
    <w:rsid w:val="00B36476"/>
    <w:rsid w:val="00B401F9"/>
    <w:rsid w:val="00B4128E"/>
    <w:rsid w:val="00B412B9"/>
    <w:rsid w:val="00B41548"/>
    <w:rsid w:val="00B41708"/>
    <w:rsid w:val="00B4225E"/>
    <w:rsid w:val="00B4258C"/>
    <w:rsid w:val="00B45986"/>
    <w:rsid w:val="00B464A9"/>
    <w:rsid w:val="00B468E0"/>
    <w:rsid w:val="00B46E7E"/>
    <w:rsid w:val="00B50645"/>
    <w:rsid w:val="00B518C1"/>
    <w:rsid w:val="00B54698"/>
    <w:rsid w:val="00B578E2"/>
    <w:rsid w:val="00B61FD8"/>
    <w:rsid w:val="00B6321F"/>
    <w:rsid w:val="00B634B8"/>
    <w:rsid w:val="00B643B8"/>
    <w:rsid w:val="00B66147"/>
    <w:rsid w:val="00B67732"/>
    <w:rsid w:val="00B70F85"/>
    <w:rsid w:val="00B72778"/>
    <w:rsid w:val="00B72848"/>
    <w:rsid w:val="00B73E6E"/>
    <w:rsid w:val="00B75B26"/>
    <w:rsid w:val="00B765FB"/>
    <w:rsid w:val="00B80029"/>
    <w:rsid w:val="00B80B95"/>
    <w:rsid w:val="00B826EB"/>
    <w:rsid w:val="00B8273B"/>
    <w:rsid w:val="00B8370C"/>
    <w:rsid w:val="00B852E7"/>
    <w:rsid w:val="00B8681D"/>
    <w:rsid w:val="00B86E02"/>
    <w:rsid w:val="00B8790F"/>
    <w:rsid w:val="00B87EBD"/>
    <w:rsid w:val="00B90439"/>
    <w:rsid w:val="00B924C1"/>
    <w:rsid w:val="00B92F3A"/>
    <w:rsid w:val="00B9696F"/>
    <w:rsid w:val="00B97047"/>
    <w:rsid w:val="00B97B0D"/>
    <w:rsid w:val="00B97C22"/>
    <w:rsid w:val="00BA0307"/>
    <w:rsid w:val="00BA4523"/>
    <w:rsid w:val="00BA6CD1"/>
    <w:rsid w:val="00BA797E"/>
    <w:rsid w:val="00BB082A"/>
    <w:rsid w:val="00BB0D6A"/>
    <w:rsid w:val="00BB2229"/>
    <w:rsid w:val="00BB7245"/>
    <w:rsid w:val="00BB764F"/>
    <w:rsid w:val="00BC24B0"/>
    <w:rsid w:val="00BC4C68"/>
    <w:rsid w:val="00BC5110"/>
    <w:rsid w:val="00BC5D90"/>
    <w:rsid w:val="00BC6D8D"/>
    <w:rsid w:val="00BD0761"/>
    <w:rsid w:val="00BD169B"/>
    <w:rsid w:val="00BD3965"/>
    <w:rsid w:val="00BD3B4F"/>
    <w:rsid w:val="00BD4134"/>
    <w:rsid w:val="00BD424F"/>
    <w:rsid w:val="00BE191E"/>
    <w:rsid w:val="00BE3990"/>
    <w:rsid w:val="00BE466F"/>
    <w:rsid w:val="00BE6474"/>
    <w:rsid w:val="00BF305F"/>
    <w:rsid w:val="00BF5EC5"/>
    <w:rsid w:val="00BF60E7"/>
    <w:rsid w:val="00BF663C"/>
    <w:rsid w:val="00BF75C1"/>
    <w:rsid w:val="00C01A94"/>
    <w:rsid w:val="00C02A37"/>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27C65"/>
    <w:rsid w:val="00C3103D"/>
    <w:rsid w:val="00C33917"/>
    <w:rsid w:val="00C33BC4"/>
    <w:rsid w:val="00C3438F"/>
    <w:rsid w:val="00C34C47"/>
    <w:rsid w:val="00C35AD6"/>
    <w:rsid w:val="00C42780"/>
    <w:rsid w:val="00C437F3"/>
    <w:rsid w:val="00C460BE"/>
    <w:rsid w:val="00C4622D"/>
    <w:rsid w:val="00C46BC9"/>
    <w:rsid w:val="00C5084D"/>
    <w:rsid w:val="00C5118E"/>
    <w:rsid w:val="00C52202"/>
    <w:rsid w:val="00C54004"/>
    <w:rsid w:val="00C54BF4"/>
    <w:rsid w:val="00C5657A"/>
    <w:rsid w:val="00C56A9F"/>
    <w:rsid w:val="00C56AF0"/>
    <w:rsid w:val="00C57F0A"/>
    <w:rsid w:val="00C604C1"/>
    <w:rsid w:val="00C6367D"/>
    <w:rsid w:val="00C64F3B"/>
    <w:rsid w:val="00C665F1"/>
    <w:rsid w:val="00C66757"/>
    <w:rsid w:val="00C66E41"/>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3C"/>
    <w:rsid w:val="00C9047E"/>
    <w:rsid w:val="00C907F7"/>
    <w:rsid w:val="00C9498F"/>
    <w:rsid w:val="00C96E17"/>
    <w:rsid w:val="00C9709D"/>
    <w:rsid w:val="00CA0F66"/>
    <w:rsid w:val="00CA103E"/>
    <w:rsid w:val="00CA244A"/>
    <w:rsid w:val="00CA2EA9"/>
    <w:rsid w:val="00CA4237"/>
    <w:rsid w:val="00CA4F23"/>
    <w:rsid w:val="00CA61A2"/>
    <w:rsid w:val="00CA7024"/>
    <w:rsid w:val="00CA71F2"/>
    <w:rsid w:val="00CB08AC"/>
    <w:rsid w:val="00CB1393"/>
    <w:rsid w:val="00CB17D5"/>
    <w:rsid w:val="00CB2AF2"/>
    <w:rsid w:val="00CB35A8"/>
    <w:rsid w:val="00CB5822"/>
    <w:rsid w:val="00CB5A0E"/>
    <w:rsid w:val="00CB67E6"/>
    <w:rsid w:val="00CC0278"/>
    <w:rsid w:val="00CC188A"/>
    <w:rsid w:val="00CC23CA"/>
    <w:rsid w:val="00CC26B2"/>
    <w:rsid w:val="00CC503E"/>
    <w:rsid w:val="00CC68F3"/>
    <w:rsid w:val="00CC72AA"/>
    <w:rsid w:val="00CD08A2"/>
    <w:rsid w:val="00CD0B36"/>
    <w:rsid w:val="00CD1F36"/>
    <w:rsid w:val="00CD403A"/>
    <w:rsid w:val="00CD4C63"/>
    <w:rsid w:val="00CD58E8"/>
    <w:rsid w:val="00CE02BF"/>
    <w:rsid w:val="00CE0765"/>
    <w:rsid w:val="00CE0D49"/>
    <w:rsid w:val="00CE1456"/>
    <w:rsid w:val="00CE3CDF"/>
    <w:rsid w:val="00CE4788"/>
    <w:rsid w:val="00CE4F0F"/>
    <w:rsid w:val="00CE7FBA"/>
    <w:rsid w:val="00CF15A9"/>
    <w:rsid w:val="00CF1764"/>
    <w:rsid w:val="00CF3AA3"/>
    <w:rsid w:val="00CF646A"/>
    <w:rsid w:val="00D00C36"/>
    <w:rsid w:val="00D03A9A"/>
    <w:rsid w:val="00D07CEB"/>
    <w:rsid w:val="00D105B3"/>
    <w:rsid w:val="00D10DBD"/>
    <w:rsid w:val="00D17680"/>
    <w:rsid w:val="00D176CE"/>
    <w:rsid w:val="00D17972"/>
    <w:rsid w:val="00D17EC5"/>
    <w:rsid w:val="00D225C4"/>
    <w:rsid w:val="00D22FE6"/>
    <w:rsid w:val="00D2330C"/>
    <w:rsid w:val="00D246DF"/>
    <w:rsid w:val="00D25A02"/>
    <w:rsid w:val="00D27383"/>
    <w:rsid w:val="00D32EC1"/>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2C4F"/>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96F81"/>
    <w:rsid w:val="00DA1E4E"/>
    <w:rsid w:val="00DA2820"/>
    <w:rsid w:val="00DA7F66"/>
    <w:rsid w:val="00DB2C2C"/>
    <w:rsid w:val="00DB2D7C"/>
    <w:rsid w:val="00DB626D"/>
    <w:rsid w:val="00DB72FE"/>
    <w:rsid w:val="00DC20F5"/>
    <w:rsid w:val="00DC28CB"/>
    <w:rsid w:val="00DC56E2"/>
    <w:rsid w:val="00DC5880"/>
    <w:rsid w:val="00DC6091"/>
    <w:rsid w:val="00DC783F"/>
    <w:rsid w:val="00DD0E08"/>
    <w:rsid w:val="00DD17B1"/>
    <w:rsid w:val="00DD2515"/>
    <w:rsid w:val="00DD2559"/>
    <w:rsid w:val="00DE2049"/>
    <w:rsid w:val="00DE27EE"/>
    <w:rsid w:val="00DE3644"/>
    <w:rsid w:val="00DE4146"/>
    <w:rsid w:val="00DE6709"/>
    <w:rsid w:val="00DF1C2A"/>
    <w:rsid w:val="00DF23F9"/>
    <w:rsid w:val="00DF3C63"/>
    <w:rsid w:val="00DF3DAD"/>
    <w:rsid w:val="00DF52F8"/>
    <w:rsid w:val="00DF76C4"/>
    <w:rsid w:val="00DF782A"/>
    <w:rsid w:val="00E00586"/>
    <w:rsid w:val="00E02E17"/>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21A"/>
    <w:rsid w:val="00E27B63"/>
    <w:rsid w:val="00E27C40"/>
    <w:rsid w:val="00E314FE"/>
    <w:rsid w:val="00E32A1D"/>
    <w:rsid w:val="00E32D3F"/>
    <w:rsid w:val="00E376C5"/>
    <w:rsid w:val="00E37ECE"/>
    <w:rsid w:val="00E37FC9"/>
    <w:rsid w:val="00E40D66"/>
    <w:rsid w:val="00E40D88"/>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66D82"/>
    <w:rsid w:val="00E708BD"/>
    <w:rsid w:val="00E71820"/>
    <w:rsid w:val="00E71D3F"/>
    <w:rsid w:val="00E73CF4"/>
    <w:rsid w:val="00E810F9"/>
    <w:rsid w:val="00E8311A"/>
    <w:rsid w:val="00E8321B"/>
    <w:rsid w:val="00E84386"/>
    <w:rsid w:val="00E84677"/>
    <w:rsid w:val="00E86E0D"/>
    <w:rsid w:val="00E8782D"/>
    <w:rsid w:val="00E93100"/>
    <w:rsid w:val="00E9334B"/>
    <w:rsid w:val="00E95D49"/>
    <w:rsid w:val="00E976C3"/>
    <w:rsid w:val="00EA2797"/>
    <w:rsid w:val="00EA4F65"/>
    <w:rsid w:val="00EA5994"/>
    <w:rsid w:val="00EA7273"/>
    <w:rsid w:val="00EB204F"/>
    <w:rsid w:val="00EB4709"/>
    <w:rsid w:val="00EB54F7"/>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5A01"/>
    <w:rsid w:val="00F00A99"/>
    <w:rsid w:val="00F00DB3"/>
    <w:rsid w:val="00F030E9"/>
    <w:rsid w:val="00F038D3"/>
    <w:rsid w:val="00F03D5D"/>
    <w:rsid w:val="00F04D4B"/>
    <w:rsid w:val="00F10BA9"/>
    <w:rsid w:val="00F11E18"/>
    <w:rsid w:val="00F1461E"/>
    <w:rsid w:val="00F16313"/>
    <w:rsid w:val="00F16C98"/>
    <w:rsid w:val="00F16CB3"/>
    <w:rsid w:val="00F2012A"/>
    <w:rsid w:val="00F20D1C"/>
    <w:rsid w:val="00F21A1A"/>
    <w:rsid w:val="00F21A32"/>
    <w:rsid w:val="00F21D08"/>
    <w:rsid w:val="00F24258"/>
    <w:rsid w:val="00F259F8"/>
    <w:rsid w:val="00F26B70"/>
    <w:rsid w:val="00F274EC"/>
    <w:rsid w:val="00F306A9"/>
    <w:rsid w:val="00F30D71"/>
    <w:rsid w:val="00F31713"/>
    <w:rsid w:val="00F317E4"/>
    <w:rsid w:val="00F328AD"/>
    <w:rsid w:val="00F35CD8"/>
    <w:rsid w:val="00F378A0"/>
    <w:rsid w:val="00F4167F"/>
    <w:rsid w:val="00F42481"/>
    <w:rsid w:val="00F43261"/>
    <w:rsid w:val="00F437A9"/>
    <w:rsid w:val="00F45A1B"/>
    <w:rsid w:val="00F46229"/>
    <w:rsid w:val="00F47682"/>
    <w:rsid w:val="00F522A1"/>
    <w:rsid w:val="00F523FE"/>
    <w:rsid w:val="00F53AC1"/>
    <w:rsid w:val="00F5725D"/>
    <w:rsid w:val="00F60281"/>
    <w:rsid w:val="00F61217"/>
    <w:rsid w:val="00F61885"/>
    <w:rsid w:val="00F635BE"/>
    <w:rsid w:val="00F638E8"/>
    <w:rsid w:val="00F66212"/>
    <w:rsid w:val="00F67590"/>
    <w:rsid w:val="00F736CC"/>
    <w:rsid w:val="00F73998"/>
    <w:rsid w:val="00F73A46"/>
    <w:rsid w:val="00F77BB0"/>
    <w:rsid w:val="00F77D7A"/>
    <w:rsid w:val="00F812F8"/>
    <w:rsid w:val="00F84DE0"/>
    <w:rsid w:val="00F857BF"/>
    <w:rsid w:val="00F8749C"/>
    <w:rsid w:val="00F87F7C"/>
    <w:rsid w:val="00F91DE8"/>
    <w:rsid w:val="00F92247"/>
    <w:rsid w:val="00F9230B"/>
    <w:rsid w:val="00F92E90"/>
    <w:rsid w:val="00F92ED5"/>
    <w:rsid w:val="00F92FC7"/>
    <w:rsid w:val="00F948AB"/>
    <w:rsid w:val="00FA0684"/>
    <w:rsid w:val="00FA7A12"/>
    <w:rsid w:val="00FB0083"/>
    <w:rsid w:val="00FB0CD8"/>
    <w:rsid w:val="00FB2468"/>
    <w:rsid w:val="00FB2806"/>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958"/>
    <w:rsid w:val="00FE6B67"/>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92291">
      <w:bodyDiv w:val="1"/>
      <w:marLeft w:val="0"/>
      <w:marRight w:val="0"/>
      <w:marTop w:val="0"/>
      <w:marBottom w:val="0"/>
      <w:divBdr>
        <w:top w:val="none" w:sz="0" w:space="0" w:color="auto"/>
        <w:left w:val="none" w:sz="0" w:space="0" w:color="auto"/>
        <w:bottom w:val="none" w:sz="0" w:space="0" w:color="auto"/>
        <w:right w:val="none" w:sz="0" w:space="0" w:color="auto"/>
      </w:divBdr>
    </w:div>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66744679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741948261">
      <w:bodyDiv w:val="1"/>
      <w:marLeft w:val="0"/>
      <w:marRight w:val="0"/>
      <w:marTop w:val="0"/>
      <w:marBottom w:val="0"/>
      <w:divBdr>
        <w:top w:val="none" w:sz="0" w:space="0" w:color="auto"/>
        <w:left w:val="none" w:sz="0" w:space="0" w:color="auto"/>
        <w:bottom w:val="none" w:sz="0" w:space="0" w:color="auto"/>
        <w:right w:val="none" w:sz="0" w:space="0" w:color="auto"/>
      </w:divBdr>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09530776">
      <w:bodyDiv w:val="1"/>
      <w:marLeft w:val="0"/>
      <w:marRight w:val="0"/>
      <w:marTop w:val="0"/>
      <w:marBottom w:val="0"/>
      <w:divBdr>
        <w:top w:val="none" w:sz="0" w:space="0" w:color="auto"/>
        <w:left w:val="none" w:sz="0" w:space="0" w:color="auto"/>
        <w:bottom w:val="none" w:sz="0" w:space="0" w:color="auto"/>
        <w:right w:val="none" w:sz="0" w:space="0" w:color="auto"/>
      </w:divBdr>
      <w:divsChild>
        <w:div w:id="1179735236">
          <w:marLeft w:val="446"/>
          <w:marRight w:val="0"/>
          <w:marTop w:val="24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1959215087">
      <w:bodyDiv w:val="1"/>
      <w:marLeft w:val="0"/>
      <w:marRight w:val="0"/>
      <w:marTop w:val="0"/>
      <w:marBottom w:val="0"/>
      <w:divBdr>
        <w:top w:val="none" w:sz="0" w:space="0" w:color="auto"/>
        <w:left w:val="none" w:sz="0" w:space="0" w:color="auto"/>
        <w:bottom w:val="none" w:sz="0" w:space="0" w:color="auto"/>
        <w:right w:val="none" w:sz="0" w:space="0" w:color="auto"/>
      </w:divBdr>
    </w:div>
    <w:div w:id="1990472461">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44596795">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DD2F90CCB1FC4D8BB6E77F58457B70" ma:contentTypeVersion="18" ma:contentTypeDescription="Create a new document." ma:contentTypeScope="" ma:versionID="e4ad08e594bf439373f923a870829f78">
  <xsd:schema xmlns:xsd="http://www.w3.org/2001/XMLSchema" xmlns:xs="http://www.w3.org/2001/XMLSchema" xmlns:p="http://schemas.microsoft.com/office/2006/metadata/properties" xmlns:ns3="a63586f7-b020-47e2-a2cc-7957475a469d" xmlns:ns4="ba365d19-9658-4f91-bf22-09730721a2ed" targetNamespace="http://schemas.microsoft.com/office/2006/metadata/properties" ma:root="true" ma:fieldsID="cd00e01345c42d7a5d1ce60c6d791f2b" ns3:_="" ns4:_="">
    <xsd:import namespace="a63586f7-b020-47e2-a2cc-7957475a469d"/>
    <xsd:import namespace="ba365d19-9658-4f91-bf22-09730721a2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586f7-b020-47e2-a2cc-7957475a46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65d19-9658-4f91-bf22-09730721a2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ba365d19-9658-4f91-bf22-09730721a2ed" xsi:nil="true"/>
  </documentManagement>
</p:properties>
</file>

<file path=customXml/itemProps1.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2.xml><?xml version="1.0" encoding="utf-8"?>
<ds:datastoreItem xmlns:ds="http://schemas.openxmlformats.org/officeDocument/2006/customXml" ds:itemID="{E57C16F7-E1FB-43A7-936D-7F718F074E7F}">
  <ds:schemaRefs>
    <ds:schemaRef ds:uri="http://schemas.microsoft.com/sharepoint/v3/contenttype/forms"/>
  </ds:schemaRefs>
</ds:datastoreItem>
</file>

<file path=customXml/itemProps3.xml><?xml version="1.0" encoding="utf-8"?>
<ds:datastoreItem xmlns:ds="http://schemas.openxmlformats.org/officeDocument/2006/customXml" ds:itemID="{60F44D5A-4879-44B0-BE39-74AF9768A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586f7-b020-47e2-a2cc-7957475a469d"/>
    <ds:schemaRef ds:uri="ba365d19-9658-4f91-bf22-09730721a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ba365d19-9658-4f91-bf22-09730721a2e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612</Words>
  <Characters>3624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Gebhard Balluff Gmbh</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Katrin Lefèvre</cp:lastModifiedBy>
  <cp:revision>10</cp:revision>
  <cp:lastPrinted>2016-04-19T07:59:00Z</cp:lastPrinted>
  <dcterms:created xsi:type="dcterms:W3CDTF">2024-07-11T07:57:00Z</dcterms:created>
  <dcterms:modified xsi:type="dcterms:W3CDTF">2024-07-17T07:51:00Z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0x010100DDDD2F90CCB1FC4D8BB6E77F58457B70</vt:lpwstr>
  </property>
</Properties>
</file>