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1A1D6" w14:textId="77777777" w:rsidR="00692545" w:rsidRPr="00225838" w:rsidRDefault="00692545" w:rsidP="00692545">
      <w:pPr>
        <w:rPr>
          <w:u w:val="single"/>
          <w:lang w:eastAsia="zh-CN"/>
        </w:rPr>
      </w:pPr>
      <w:r w:rsidRPr="00225838">
        <w:rPr>
          <w:rFonts w:hint="eastAsia"/>
          <w:u w:val="single"/>
          <w:lang w:eastAsia="zh-CN"/>
        </w:rPr>
        <w:t>扩建成都生产基地</w:t>
      </w:r>
    </w:p>
    <w:p w14:paraId="69427A78" w14:textId="77777777" w:rsidR="00762384" w:rsidRDefault="00762384" w:rsidP="00BF60E7">
      <w:pPr>
        <w:spacing w:line="260" w:lineRule="atLeast"/>
        <w:outlineLvl w:val="0"/>
        <w:rPr>
          <w:rFonts w:ascii="Arial" w:hAnsi="Arial" w:cs="Arial"/>
          <w:b/>
          <w:sz w:val="18"/>
          <w:szCs w:val="18"/>
          <w:lang w:val="en-US" w:eastAsia="zh-CN"/>
        </w:rPr>
      </w:pPr>
    </w:p>
    <w:p w14:paraId="17F6AC64" w14:textId="77777777" w:rsidR="00692545" w:rsidRPr="007A2E11" w:rsidRDefault="00692545" w:rsidP="00BF60E7">
      <w:pPr>
        <w:spacing w:line="260" w:lineRule="atLeast"/>
        <w:outlineLvl w:val="0"/>
        <w:rPr>
          <w:rFonts w:ascii="Arial" w:hAnsi="Arial" w:cs="Arial"/>
          <w:b/>
          <w:sz w:val="18"/>
          <w:szCs w:val="18"/>
          <w:lang w:val="en-US" w:eastAsia="zh-CN"/>
        </w:rPr>
      </w:pPr>
    </w:p>
    <w:p w14:paraId="21C06C6C" w14:textId="587E1851" w:rsidR="00E14B73" w:rsidRPr="00E14B73" w:rsidRDefault="00E14B73" w:rsidP="00E14B73">
      <w:pPr>
        <w:rPr>
          <w:b/>
          <w:bCs/>
          <w:lang w:eastAsia="zh-CN"/>
        </w:rPr>
      </w:pPr>
      <w:r w:rsidRPr="00E14B73">
        <w:rPr>
          <w:rFonts w:hint="eastAsia"/>
          <w:b/>
          <w:bCs/>
          <w:lang w:eastAsia="zh-CN"/>
        </w:rPr>
        <w:t>巴鲁夫</w:t>
      </w:r>
      <w:r w:rsidR="004802BF">
        <w:rPr>
          <w:rFonts w:hint="eastAsia"/>
          <w:b/>
          <w:bCs/>
          <w:lang w:eastAsia="zh-CN"/>
        </w:rPr>
        <w:t>进一步</w:t>
      </w:r>
      <w:r w:rsidRPr="00E14B73">
        <w:rPr>
          <w:rFonts w:hint="eastAsia"/>
          <w:b/>
          <w:bCs/>
          <w:lang w:eastAsia="zh-CN"/>
        </w:rPr>
        <w:t>扩大在中国的产能</w:t>
      </w:r>
    </w:p>
    <w:p w14:paraId="45104416" w14:textId="77777777" w:rsidR="00AB6439" w:rsidRPr="007A2E11" w:rsidRDefault="00AB6439" w:rsidP="00BF60E7">
      <w:pPr>
        <w:spacing w:line="260" w:lineRule="atLeast"/>
        <w:rPr>
          <w:rFonts w:ascii="Arial" w:hAnsi="Arial" w:cs="Arial"/>
          <w:b/>
          <w:sz w:val="18"/>
          <w:szCs w:val="18"/>
          <w:lang w:val="en-US" w:eastAsia="zh-CN"/>
        </w:rPr>
      </w:pPr>
    </w:p>
    <w:p w14:paraId="398472B8" w14:textId="2C80568E" w:rsidR="00782EA9" w:rsidRPr="007A2E11" w:rsidRDefault="00782EA9">
      <w:pPr>
        <w:spacing w:line="260" w:lineRule="atLeast"/>
        <w:rPr>
          <w:rFonts w:ascii="Arial" w:hAnsi="Arial" w:cs="Arial"/>
          <w:b/>
          <w:bCs/>
          <w:sz w:val="18"/>
          <w:szCs w:val="18"/>
          <w:lang w:val="en-US" w:eastAsia="zh-CN"/>
        </w:rPr>
      </w:pPr>
      <w:r w:rsidRPr="00782EA9">
        <w:rPr>
          <w:rFonts w:ascii="Arial" w:hAnsi="Arial" w:cs="Arial" w:hint="eastAsia"/>
          <w:b/>
          <w:bCs/>
          <w:sz w:val="18"/>
          <w:szCs w:val="18"/>
          <w:lang w:val="en-US" w:eastAsia="zh-CN"/>
        </w:rPr>
        <w:t>随着</w:t>
      </w:r>
      <w:r w:rsidRPr="00782EA9">
        <w:rPr>
          <w:rFonts w:ascii="Arial" w:hAnsi="Arial" w:cs="Arial" w:hint="eastAsia"/>
          <w:b/>
          <w:bCs/>
          <w:sz w:val="18"/>
          <w:szCs w:val="18"/>
          <w:lang w:val="en-US" w:eastAsia="zh-CN"/>
        </w:rPr>
        <w:t xml:space="preserve">6,000 </w:t>
      </w:r>
      <w:r w:rsidR="00422EC8">
        <w:rPr>
          <w:rFonts w:ascii="Arial" w:hAnsi="Arial" w:cs="Arial" w:hint="eastAsia"/>
          <w:b/>
          <w:bCs/>
          <w:sz w:val="18"/>
          <w:szCs w:val="18"/>
          <w:lang w:val="en-US" w:eastAsia="zh-CN"/>
        </w:rPr>
        <w:t>平方米</w:t>
      </w:r>
      <w:r w:rsidRPr="00782EA9">
        <w:rPr>
          <w:rFonts w:ascii="Arial" w:hAnsi="Arial" w:cs="Arial" w:hint="eastAsia"/>
          <w:b/>
          <w:bCs/>
          <w:sz w:val="18"/>
          <w:szCs w:val="18"/>
          <w:lang w:val="en-US" w:eastAsia="zh-CN"/>
        </w:rPr>
        <w:t>新厂房</w:t>
      </w:r>
      <w:r w:rsidR="00C42CD4" w:rsidRPr="00782EA9">
        <w:rPr>
          <w:rFonts w:ascii="Arial" w:hAnsi="Arial" w:cs="Arial" w:hint="eastAsia"/>
          <w:b/>
          <w:bCs/>
          <w:sz w:val="18"/>
          <w:szCs w:val="18"/>
          <w:lang w:val="en-US" w:eastAsia="zh-CN"/>
        </w:rPr>
        <w:t>的</w:t>
      </w:r>
      <w:r w:rsidRPr="00782EA9">
        <w:rPr>
          <w:rFonts w:ascii="Arial" w:hAnsi="Arial" w:cs="Arial" w:hint="eastAsia"/>
          <w:b/>
          <w:bCs/>
          <w:sz w:val="18"/>
          <w:szCs w:val="18"/>
          <w:lang w:val="en-US" w:eastAsia="zh-CN"/>
        </w:rPr>
        <w:t>建成，巴鲁夫在成都的生产面积将增加</w:t>
      </w:r>
      <w:r w:rsidRPr="00782EA9">
        <w:rPr>
          <w:rFonts w:ascii="Arial" w:hAnsi="Arial" w:cs="Arial" w:hint="eastAsia"/>
          <w:b/>
          <w:bCs/>
          <w:sz w:val="18"/>
          <w:szCs w:val="18"/>
          <w:lang w:val="en-US" w:eastAsia="zh-CN"/>
        </w:rPr>
        <w:t>75%</w:t>
      </w:r>
      <w:r w:rsidRPr="00782EA9">
        <w:rPr>
          <w:rFonts w:ascii="Arial" w:hAnsi="Arial" w:cs="Arial" w:hint="eastAsia"/>
          <w:b/>
          <w:bCs/>
          <w:sz w:val="18"/>
          <w:szCs w:val="18"/>
          <w:lang w:val="en-US" w:eastAsia="zh-CN"/>
        </w:rPr>
        <w:t>，生产量也将随之翻番。该厂房具备通用设计，使传感器和自动化的专家们能够灵活调整未来在此生产的产品线和产品。巴鲁夫致力于创造生产条件，提供最佳的可用性和交付性能，为亚太市场提供服务。新厂房于</w:t>
      </w:r>
      <w:r w:rsidRPr="00782EA9">
        <w:rPr>
          <w:rFonts w:ascii="Arial" w:hAnsi="Arial" w:cs="Arial" w:hint="eastAsia"/>
          <w:b/>
          <w:bCs/>
          <w:sz w:val="18"/>
          <w:szCs w:val="18"/>
          <w:lang w:val="en-US" w:eastAsia="zh-CN"/>
        </w:rPr>
        <w:t>7</w:t>
      </w:r>
      <w:r w:rsidRPr="00782EA9">
        <w:rPr>
          <w:rFonts w:ascii="Arial" w:hAnsi="Arial" w:cs="Arial" w:hint="eastAsia"/>
          <w:b/>
          <w:bCs/>
          <w:sz w:val="18"/>
          <w:szCs w:val="18"/>
          <w:lang w:val="en-US" w:eastAsia="zh-CN"/>
        </w:rPr>
        <w:t>月</w:t>
      </w:r>
      <w:r w:rsidRPr="00782EA9">
        <w:rPr>
          <w:rFonts w:ascii="Arial" w:hAnsi="Arial" w:cs="Arial" w:hint="eastAsia"/>
          <w:b/>
          <w:bCs/>
          <w:sz w:val="18"/>
          <w:szCs w:val="18"/>
          <w:lang w:val="en-US" w:eastAsia="zh-CN"/>
        </w:rPr>
        <w:t>7</w:t>
      </w:r>
      <w:r w:rsidRPr="00782EA9">
        <w:rPr>
          <w:rFonts w:ascii="Arial" w:hAnsi="Arial" w:cs="Arial" w:hint="eastAsia"/>
          <w:b/>
          <w:bCs/>
          <w:sz w:val="18"/>
          <w:szCs w:val="18"/>
          <w:lang w:val="en-US" w:eastAsia="zh-CN"/>
        </w:rPr>
        <w:t>日正式启用。</w:t>
      </w:r>
    </w:p>
    <w:p w14:paraId="4F16DFD1" w14:textId="77777777" w:rsidR="00FD1D97" w:rsidRPr="007A2E11" w:rsidRDefault="00FD1D97" w:rsidP="00A01D0F">
      <w:pPr>
        <w:spacing w:line="260" w:lineRule="atLeast"/>
        <w:rPr>
          <w:rFonts w:ascii="Arial" w:hAnsi="Arial" w:cs="Arial"/>
          <w:b/>
          <w:sz w:val="18"/>
          <w:szCs w:val="18"/>
          <w:lang w:val="en-US" w:eastAsia="zh-CN"/>
        </w:rPr>
      </w:pPr>
    </w:p>
    <w:p w14:paraId="41EF3BC3" w14:textId="2E9DD4C5" w:rsidR="00225838" w:rsidRPr="00225838" w:rsidRDefault="00225838" w:rsidP="00225838">
      <w:pPr>
        <w:rPr>
          <w:lang w:eastAsia="zh-CN"/>
        </w:rPr>
      </w:pPr>
      <w:r w:rsidRPr="00AF35A3">
        <w:rPr>
          <w:lang w:eastAsia="zh-CN"/>
        </w:rPr>
        <w:t>在规划新</w:t>
      </w:r>
      <w:r>
        <w:rPr>
          <w:rFonts w:hint="eastAsia"/>
          <w:lang w:eastAsia="zh-CN"/>
        </w:rPr>
        <w:t>楼宇</w:t>
      </w:r>
      <w:r w:rsidRPr="00AF35A3">
        <w:rPr>
          <w:lang w:eastAsia="zh-CN"/>
        </w:rPr>
        <w:t>时，对巴鲁夫来说，确保整个场地的整体外观</w:t>
      </w:r>
      <w:r>
        <w:rPr>
          <w:rFonts w:hint="eastAsia"/>
          <w:lang w:eastAsia="zh-CN"/>
        </w:rPr>
        <w:t>满足</w:t>
      </w:r>
      <w:r w:rsidRPr="00AF35A3">
        <w:rPr>
          <w:lang w:eastAsia="zh-CN"/>
        </w:rPr>
        <w:t>巴鲁夫全球</w:t>
      </w:r>
      <w:r>
        <w:rPr>
          <w:rFonts w:hint="eastAsia"/>
          <w:lang w:eastAsia="zh-CN"/>
        </w:rPr>
        <w:t>标准的</w:t>
      </w:r>
      <w:r w:rsidRPr="00AF35A3">
        <w:rPr>
          <w:lang w:eastAsia="zh-CN"/>
        </w:rPr>
        <w:t>最佳工作</w:t>
      </w:r>
      <w:r>
        <w:rPr>
          <w:rFonts w:hint="eastAsia"/>
          <w:lang w:eastAsia="zh-CN"/>
        </w:rPr>
        <w:t>环境，这点</w:t>
      </w:r>
      <w:r w:rsidRPr="00AF35A3">
        <w:rPr>
          <w:lang w:eastAsia="zh-CN"/>
        </w:rPr>
        <w:t>十分</w:t>
      </w:r>
      <w:r w:rsidRPr="00AF35A3">
        <w:rPr>
          <w:rFonts w:hint="eastAsia"/>
          <w:lang w:eastAsia="zh-CN"/>
        </w:rPr>
        <w:t>重要</w:t>
      </w:r>
      <w:r w:rsidRPr="00AF35A3">
        <w:rPr>
          <w:lang w:eastAsia="zh-CN"/>
        </w:rPr>
        <w:t>。为此，巴鲁夫</w:t>
      </w:r>
      <w:r>
        <w:rPr>
          <w:rFonts w:hint="eastAsia"/>
          <w:lang w:eastAsia="zh-CN"/>
        </w:rPr>
        <w:t>对</w:t>
      </w:r>
      <w:r w:rsidRPr="00AF35A3">
        <w:rPr>
          <w:lang w:eastAsia="zh-CN"/>
        </w:rPr>
        <w:t>之前的</w:t>
      </w:r>
      <w:r>
        <w:rPr>
          <w:rFonts w:hint="eastAsia"/>
          <w:lang w:eastAsia="zh-CN"/>
        </w:rPr>
        <w:t>楼宇</w:t>
      </w:r>
      <w:r w:rsidRPr="00AF35A3">
        <w:rPr>
          <w:lang w:eastAsia="zh-CN"/>
        </w:rPr>
        <w:t>也进行了现代化改造。在技术基础设施方面，巴鲁夫特别关注节能的可持续解决方案。在</w:t>
      </w:r>
      <w:r w:rsidRPr="00371ECB">
        <w:rPr>
          <w:lang w:eastAsia="zh-CN"/>
        </w:rPr>
        <w:t>建造新厂房时，</w:t>
      </w:r>
      <w:r w:rsidR="00974868">
        <w:rPr>
          <w:rFonts w:hint="eastAsia"/>
          <w:lang w:eastAsia="zh-CN"/>
        </w:rPr>
        <w:t>还重新规划了</w:t>
      </w:r>
      <w:r w:rsidRPr="00371ECB">
        <w:rPr>
          <w:lang w:eastAsia="zh-CN"/>
        </w:rPr>
        <w:t>物流区域：将旧生产区与新生产区通过</w:t>
      </w:r>
      <w:r w:rsidR="00B41F67">
        <w:rPr>
          <w:rFonts w:hint="eastAsia"/>
          <w:lang w:eastAsia="zh-CN"/>
        </w:rPr>
        <w:t>便捷</w:t>
      </w:r>
      <w:r w:rsidRPr="00371ECB">
        <w:rPr>
          <w:lang w:eastAsia="zh-CN"/>
        </w:rPr>
        <w:t>的内部运输路线连接起来。引入数字化辅助系统使</w:t>
      </w:r>
      <w:r w:rsidRPr="00371ECB">
        <w:rPr>
          <w:rFonts w:hint="eastAsia"/>
          <w:lang w:eastAsia="zh-CN"/>
        </w:rPr>
        <w:t>立体</w:t>
      </w:r>
      <w:r w:rsidRPr="00371ECB">
        <w:rPr>
          <w:lang w:eastAsia="zh-CN"/>
        </w:rPr>
        <w:t>仓库的流程更加智能和快捷。巴鲁夫在该项目中</w:t>
      </w:r>
      <w:r w:rsidRPr="00371ECB">
        <w:rPr>
          <w:rFonts w:hint="eastAsia"/>
          <w:lang w:eastAsia="zh-CN"/>
        </w:rPr>
        <w:t>的</w:t>
      </w:r>
      <w:r w:rsidRPr="00371ECB">
        <w:rPr>
          <w:lang w:eastAsia="zh-CN"/>
        </w:rPr>
        <w:t>总投资</w:t>
      </w:r>
      <w:r w:rsidRPr="00371ECB">
        <w:rPr>
          <w:rFonts w:hint="eastAsia"/>
          <w:lang w:eastAsia="zh-CN"/>
        </w:rPr>
        <w:t>达到</w:t>
      </w:r>
      <w:r w:rsidRPr="00371ECB">
        <w:rPr>
          <w:lang w:eastAsia="zh-CN"/>
        </w:rPr>
        <w:t>了</w:t>
      </w:r>
      <w:r w:rsidRPr="00371ECB">
        <w:rPr>
          <w:lang w:eastAsia="zh-CN"/>
        </w:rPr>
        <w:t>5,000</w:t>
      </w:r>
      <w:r w:rsidRPr="00371ECB">
        <w:rPr>
          <w:lang w:eastAsia="zh-CN"/>
        </w:rPr>
        <w:t>万人民币（约</w:t>
      </w:r>
      <w:r w:rsidRPr="00371ECB">
        <w:rPr>
          <w:lang w:eastAsia="zh-CN"/>
        </w:rPr>
        <w:t>650</w:t>
      </w:r>
      <w:r w:rsidRPr="00371ECB">
        <w:rPr>
          <w:lang w:eastAsia="zh-CN"/>
        </w:rPr>
        <w:t>万欧元），并提供了</w:t>
      </w:r>
      <w:r w:rsidRPr="00371ECB">
        <w:rPr>
          <w:lang w:eastAsia="zh-CN"/>
        </w:rPr>
        <w:t>300</w:t>
      </w:r>
      <w:r w:rsidRPr="00371ECB">
        <w:rPr>
          <w:lang w:eastAsia="zh-CN"/>
        </w:rPr>
        <w:t>个新的就业机会。新楼还计划为员工扩大基础设施，包括更衣室、培训室</w:t>
      </w:r>
      <w:r w:rsidRPr="00371ECB">
        <w:rPr>
          <w:rFonts w:hint="eastAsia"/>
          <w:lang w:eastAsia="zh-CN"/>
        </w:rPr>
        <w:t>以及</w:t>
      </w:r>
      <w:r w:rsidRPr="00371ECB">
        <w:rPr>
          <w:lang w:eastAsia="zh-CN"/>
        </w:rPr>
        <w:t>停车位。</w:t>
      </w:r>
    </w:p>
    <w:p w14:paraId="5BA4AF40" w14:textId="77777777" w:rsidR="00E1043D" w:rsidRPr="007A2E11" w:rsidRDefault="00E1043D" w:rsidP="00901B4A">
      <w:pPr>
        <w:spacing w:line="260" w:lineRule="atLeast"/>
        <w:rPr>
          <w:rFonts w:ascii="Arial" w:hAnsi="Arial" w:cs="Arial"/>
          <w:sz w:val="18"/>
          <w:szCs w:val="18"/>
          <w:lang w:val="en-US" w:eastAsia="zh-CN"/>
        </w:rPr>
      </w:pPr>
    </w:p>
    <w:p w14:paraId="2D4586FF" w14:textId="304E8F63" w:rsidR="007D487E" w:rsidRPr="007D487E" w:rsidRDefault="007D487E" w:rsidP="007D487E">
      <w:pPr>
        <w:rPr>
          <w:b/>
          <w:bCs/>
          <w:lang w:eastAsia="zh-CN"/>
        </w:rPr>
      </w:pPr>
      <w:r w:rsidRPr="007D487E">
        <w:rPr>
          <w:rFonts w:hint="eastAsia"/>
          <w:b/>
          <w:bCs/>
          <w:lang w:eastAsia="zh-CN"/>
        </w:rPr>
        <w:t>长期关系</w:t>
      </w:r>
    </w:p>
    <w:p w14:paraId="74FBC131" w14:textId="0DEAEB64" w:rsidR="00ED2551" w:rsidRPr="007A2E11" w:rsidRDefault="00ED2551">
      <w:pPr>
        <w:spacing w:line="260" w:lineRule="atLeast"/>
        <w:rPr>
          <w:rFonts w:ascii="Arial" w:hAnsi="Arial" w:cs="Arial"/>
          <w:sz w:val="18"/>
          <w:szCs w:val="18"/>
          <w:lang w:val="en-US" w:eastAsia="zh-CN"/>
        </w:rPr>
      </w:pPr>
      <w:r w:rsidRPr="00ED2551">
        <w:rPr>
          <w:rFonts w:ascii="Arial" w:hAnsi="Arial" w:cs="Arial" w:hint="eastAsia"/>
          <w:sz w:val="18"/>
          <w:szCs w:val="18"/>
          <w:lang w:val="en-US" w:eastAsia="zh-CN"/>
        </w:rPr>
        <w:t>巴鲁夫很早就从德国南部的斯图加特向中国抛出了橄榄枝：</w:t>
      </w:r>
      <w:r w:rsidRPr="00ED2551">
        <w:rPr>
          <w:rFonts w:ascii="Arial" w:hAnsi="Arial" w:cs="Arial" w:hint="eastAsia"/>
          <w:sz w:val="18"/>
          <w:szCs w:val="18"/>
          <w:lang w:val="en-US" w:eastAsia="zh-CN"/>
        </w:rPr>
        <w:t xml:space="preserve"> </w:t>
      </w:r>
      <w:r w:rsidRPr="00ED2551">
        <w:rPr>
          <w:rFonts w:ascii="Arial" w:hAnsi="Arial" w:cs="Arial" w:hint="eastAsia"/>
          <w:sz w:val="18"/>
          <w:szCs w:val="18"/>
          <w:lang w:val="en-US" w:eastAsia="zh-CN"/>
        </w:rPr>
        <w:t>早在</w:t>
      </w:r>
      <w:r w:rsidRPr="00ED2551">
        <w:rPr>
          <w:rFonts w:ascii="Arial" w:hAnsi="Arial" w:cs="Arial" w:hint="eastAsia"/>
          <w:sz w:val="18"/>
          <w:szCs w:val="18"/>
          <w:lang w:val="en-US" w:eastAsia="zh-CN"/>
        </w:rPr>
        <w:t>1994</w:t>
      </w:r>
      <w:r w:rsidRPr="00ED2551">
        <w:rPr>
          <w:rFonts w:ascii="Arial" w:hAnsi="Arial" w:cs="Arial" w:hint="eastAsia"/>
          <w:sz w:val="18"/>
          <w:szCs w:val="18"/>
          <w:lang w:val="en-US" w:eastAsia="zh-CN"/>
        </w:rPr>
        <w:t>年，巴鲁夫就在上海建立了第一个服务型分支机构，并从</w:t>
      </w:r>
      <w:r w:rsidRPr="00ED2551">
        <w:rPr>
          <w:rFonts w:ascii="Arial" w:hAnsi="Arial" w:cs="Arial" w:hint="eastAsia"/>
          <w:sz w:val="18"/>
          <w:szCs w:val="18"/>
          <w:lang w:val="en-US" w:eastAsia="zh-CN"/>
        </w:rPr>
        <w:t>1996</w:t>
      </w:r>
      <w:r w:rsidRPr="00ED2551">
        <w:rPr>
          <w:rFonts w:ascii="Arial" w:hAnsi="Arial" w:cs="Arial" w:hint="eastAsia"/>
          <w:sz w:val="18"/>
          <w:szCs w:val="18"/>
          <w:lang w:val="en-US" w:eastAsia="zh-CN"/>
        </w:rPr>
        <w:t>年开始，在外部合作伙伴的帮助下，在成都生产了第一批传感器。</w:t>
      </w:r>
      <w:r w:rsidRPr="00ED2551">
        <w:rPr>
          <w:rFonts w:ascii="Arial" w:hAnsi="Arial" w:cs="Arial" w:hint="eastAsia"/>
          <w:sz w:val="18"/>
          <w:szCs w:val="18"/>
          <w:lang w:val="en-US" w:eastAsia="zh-CN"/>
        </w:rPr>
        <w:t>2004</w:t>
      </w:r>
      <w:r w:rsidRPr="00ED2551">
        <w:rPr>
          <w:rFonts w:ascii="Arial" w:hAnsi="Arial" w:cs="Arial" w:hint="eastAsia"/>
          <w:sz w:val="18"/>
          <w:szCs w:val="18"/>
          <w:lang w:val="en-US" w:eastAsia="zh-CN"/>
        </w:rPr>
        <w:t>年，巴鲁夫终于在成都成立了自己的子公司，并在三年后开设了自己的工厂。“有了自己的工厂，我们就能领先一步。因为在当时这是成都的第一家德国生产公司。”巴鲁夫的董事总经理</w:t>
      </w:r>
      <w:r w:rsidRPr="00ED2551">
        <w:rPr>
          <w:rFonts w:ascii="Arial" w:hAnsi="Arial" w:cs="Arial" w:hint="eastAsia"/>
          <w:sz w:val="18"/>
          <w:szCs w:val="18"/>
          <w:lang w:val="en-US" w:eastAsia="zh-CN"/>
        </w:rPr>
        <w:t>Frank Nonnenmann</w:t>
      </w:r>
      <w:r w:rsidRPr="00ED2551">
        <w:rPr>
          <w:rFonts w:ascii="Arial" w:hAnsi="Arial" w:cs="Arial" w:hint="eastAsia"/>
          <w:sz w:val="18"/>
          <w:szCs w:val="18"/>
          <w:lang w:val="en-US" w:eastAsia="zh-CN"/>
        </w:rPr>
        <w:t>说道，他负责巴鲁夫全球生产和物流供应链。随着新楼宇的建成，巴鲁夫也展开了在中国的战略蓝图，</w:t>
      </w:r>
      <w:r w:rsidRPr="00ED2551">
        <w:rPr>
          <w:rFonts w:ascii="Arial" w:hAnsi="Arial" w:cs="Arial" w:hint="eastAsia"/>
          <w:sz w:val="18"/>
          <w:szCs w:val="18"/>
          <w:lang w:val="en-US" w:eastAsia="zh-CN"/>
        </w:rPr>
        <w:t>Nonnenmann</w:t>
      </w:r>
      <w:r w:rsidRPr="00ED2551">
        <w:rPr>
          <w:rFonts w:ascii="Arial" w:hAnsi="Arial" w:cs="Arial" w:hint="eastAsia"/>
          <w:sz w:val="18"/>
          <w:szCs w:val="18"/>
          <w:lang w:val="en-US" w:eastAsia="zh-CN"/>
        </w:rPr>
        <w:t>解释说：</w:t>
      </w:r>
      <w:r w:rsidRPr="00ED2551">
        <w:rPr>
          <w:rFonts w:ascii="Arial" w:hAnsi="Arial" w:cs="Arial" w:hint="eastAsia"/>
          <w:sz w:val="18"/>
          <w:szCs w:val="18"/>
          <w:lang w:val="en-US" w:eastAsia="zh-CN"/>
        </w:rPr>
        <w:t xml:space="preserve"> </w:t>
      </w:r>
      <w:r w:rsidR="00974868">
        <w:rPr>
          <w:rFonts w:ascii="Arial" w:hAnsi="Arial" w:cs="Arial" w:hint="eastAsia"/>
          <w:sz w:val="18"/>
          <w:szCs w:val="18"/>
          <w:lang w:val="en-US" w:eastAsia="zh-CN"/>
        </w:rPr>
        <w:t>“</w:t>
      </w:r>
      <w:r w:rsidRPr="00ED2551">
        <w:rPr>
          <w:rFonts w:ascii="Arial" w:hAnsi="Arial" w:cs="Arial" w:hint="eastAsia"/>
          <w:sz w:val="18"/>
          <w:szCs w:val="18"/>
          <w:lang w:val="en-US" w:eastAsia="zh-CN"/>
        </w:rPr>
        <w:t>从长远来看，中国是世界上最大的自动化生产市场，我们相信对自动化的需求将在未来很长一段时间内能够持续稳定地增长。在这样一个市场中，我们必须也希望能够践行我们的理念——真正贴近我们的客户。”作为企业雇主，巴鲁夫在成都享有很好的声誉。巴鲁夫传感器（成都）有限公司总经理</w:t>
      </w:r>
      <w:r w:rsidRPr="00ED2551">
        <w:rPr>
          <w:rFonts w:ascii="Arial" w:hAnsi="Arial" w:cs="Arial" w:hint="eastAsia"/>
          <w:sz w:val="18"/>
          <w:szCs w:val="18"/>
          <w:lang w:val="en-US" w:eastAsia="zh-CN"/>
        </w:rPr>
        <w:t>Erik Oortwijn</w:t>
      </w:r>
      <w:r w:rsidRPr="00ED2551">
        <w:rPr>
          <w:rFonts w:ascii="Arial" w:hAnsi="Arial" w:cs="Arial" w:hint="eastAsia"/>
          <w:sz w:val="18"/>
          <w:szCs w:val="18"/>
          <w:lang w:val="en-US" w:eastAsia="zh-CN"/>
        </w:rPr>
        <w:t>进一步说道：</w:t>
      </w:r>
      <w:r w:rsidR="005F7D05">
        <w:rPr>
          <w:rFonts w:ascii="Arial" w:hAnsi="Arial" w:cs="Arial" w:hint="eastAsia"/>
          <w:sz w:val="18"/>
          <w:szCs w:val="18"/>
          <w:lang w:val="en-US" w:eastAsia="zh-CN"/>
        </w:rPr>
        <w:t>“</w:t>
      </w:r>
      <w:r w:rsidRPr="00ED2551">
        <w:rPr>
          <w:rFonts w:ascii="Arial" w:hAnsi="Arial" w:cs="Arial" w:hint="eastAsia"/>
          <w:sz w:val="18"/>
          <w:szCs w:val="18"/>
          <w:lang w:val="en-US" w:eastAsia="zh-CN"/>
        </w:rPr>
        <w:t>我们有许多老员工。员工流动率低对于中国的劳动力市场来说是十分难得的，这也证明了巴鲁夫作为雇主赢得了员工极大的信任。</w:t>
      </w:r>
      <w:r w:rsidR="005F7D05">
        <w:rPr>
          <w:rFonts w:ascii="Arial" w:hAnsi="Arial" w:cs="Arial" w:hint="eastAsia"/>
          <w:sz w:val="18"/>
          <w:szCs w:val="18"/>
          <w:lang w:val="en-US" w:eastAsia="zh-CN"/>
        </w:rPr>
        <w:t>”</w:t>
      </w:r>
    </w:p>
    <w:p w14:paraId="54124700" w14:textId="77777777" w:rsidR="003F37D2" w:rsidRPr="007A2E11" w:rsidRDefault="003F37D2" w:rsidP="00901B4A">
      <w:pPr>
        <w:spacing w:line="260" w:lineRule="atLeast"/>
        <w:rPr>
          <w:rFonts w:ascii="Arial" w:hAnsi="Arial" w:cs="Arial"/>
          <w:b/>
          <w:bCs/>
          <w:sz w:val="18"/>
          <w:szCs w:val="18"/>
          <w:lang w:val="en-US" w:eastAsia="zh-CN"/>
        </w:rPr>
      </w:pPr>
    </w:p>
    <w:p w14:paraId="03F90283" w14:textId="26BDBB03" w:rsidR="00F11803" w:rsidRPr="007A2E11" w:rsidRDefault="00F11803">
      <w:pPr>
        <w:spacing w:line="260" w:lineRule="atLeast"/>
        <w:rPr>
          <w:rFonts w:ascii="Arial" w:hAnsi="Arial" w:cs="Arial"/>
          <w:b/>
          <w:bCs/>
          <w:sz w:val="18"/>
          <w:szCs w:val="18"/>
          <w:lang w:val="en-US" w:eastAsia="zh-CN"/>
        </w:rPr>
      </w:pPr>
      <w:r w:rsidRPr="00F11803">
        <w:rPr>
          <w:rFonts w:ascii="Arial" w:hAnsi="Arial" w:cs="Arial" w:hint="eastAsia"/>
          <w:b/>
          <w:bCs/>
          <w:sz w:val="18"/>
          <w:szCs w:val="18"/>
          <w:lang w:val="en-US" w:eastAsia="zh-CN"/>
        </w:rPr>
        <w:t>巴鲁夫的第二大生产基地</w:t>
      </w:r>
    </w:p>
    <w:p w14:paraId="034AA495" w14:textId="3AFE4E31" w:rsidR="00D7496C" w:rsidRPr="007A2E11" w:rsidRDefault="00D7496C">
      <w:pPr>
        <w:spacing w:line="260" w:lineRule="atLeast"/>
        <w:rPr>
          <w:rFonts w:ascii="Arial" w:hAnsi="Arial" w:cs="Arial"/>
          <w:bCs/>
          <w:sz w:val="18"/>
          <w:szCs w:val="18"/>
          <w:lang w:val="en-US" w:eastAsia="zh-CN"/>
        </w:rPr>
      </w:pPr>
      <w:r w:rsidRPr="00D7496C">
        <w:rPr>
          <w:rFonts w:ascii="Arial" w:hAnsi="Arial" w:cs="Arial" w:hint="eastAsia"/>
          <w:bCs/>
          <w:sz w:val="18"/>
          <w:szCs w:val="18"/>
          <w:lang w:val="en-US" w:eastAsia="zh-CN"/>
        </w:rPr>
        <w:t>位于成都的工厂是巴鲁夫的三大生产基地之一，此外还有位于匈牙利韦斯普雷姆和墨西哥阿瓜斯卡连特斯的两个工厂。巴鲁夫在成都每年能生产超过</w:t>
      </w:r>
      <w:r w:rsidRPr="00D7496C">
        <w:rPr>
          <w:rFonts w:ascii="Arial" w:hAnsi="Arial" w:cs="Arial" w:hint="eastAsia"/>
          <w:bCs/>
          <w:sz w:val="18"/>
          <w:szCs w:val="18"/>
          <w:lang w:val="en-US" w:eastAsia="zh-CN"/>
        </w:rPr>
        <w:t>370</w:t>
      </w:r>
      <w:r w:rsidRPr="00D7496C">
        <w:rPr>
          <w:rFonts w:ascii="Arial" w:hAnsi="Arial" w:cs="Arial" w:hint="eastAsia"/>
          <w:bCs/>
          <w:sz w:val="18"/>
          <w:szCs w:val="18"/>
          <w:lang w:val="en-US" w:eastAsia="zh-CN"/>
        </w:rPr>
        <w:t>万个电感式和机械式传感器，以及用于工业自动化的线性位移测量系统和其他产品。在生产和物流供应链中，成都工厂是亚太地区的区域供货商，也是电感式传感器的主要生产工厂。</w:t>
      </w:r>
    </w:p>
    <w:p w14:paraId="049D4FC1" w14:textId="77777777" w:rsidR="00341AB1" w:rsidRPr="007A2E11" w:rsidRDefault="00341AB1" w:rsidP="00901B4A">
      <w:pPr>
        <w:spacing w:line="260" w:lineRule="atLeast"/>
        <w:rPr>
          <w:rFonts w:ascii="Arial" w:hAnsi="Arial" w:cs="Arial"/>
          <w:sz w:val="18"/>
          <w:szCs w:val="18"/>
          <w:lang w:val="en-US" w:eastAsia="zh-CN"/>
        </w:rPr>
      </w:pPr>
    </w:p>
    <w:p w14:paraId="68B62A2D" w14:textId="77777777" w:rsidR="00A92DC5" w:rsidRPr="007A2E11" w:rsidRDefault="00A92DC5" w:rsidP="00901B4A">
      <w:pPr>
        <w:spacing w:line="260" w:lineRule="atLeast"/>
        <w:rPr>
          <w:rFonts w:ascii="Arial" w:hAnsi="Arial" w:cs="Arial"/>
          <w:sz w:val="18"/>
          <w:szCs w:val="18"/>
          <w:lang w:val="en-US" w:eastAsia="zh-CN"/>
        </w:rPr>
      </w:pPr>
    </w:p>
    <w:p w14:paraId="141F7090" w14:textId="59E9FE63" w:rsidR="00AB3E04" w:rsidRPr="00AB3E04" w:rsidRDefault="00EB01D0" w:rsidP="00AB3E04">
      <w:pPr>
        <w:rPr>
          <w:b/>
          <w:bCs/>
          <w:i/>
          <w:iCs/>
          <w:lang w:eastAsia="zh-CN"/>
        </w:rPr>
      </w:pPr>
      <w:r>
        <w:rPr>
          <w:noProof/>
        </w:rPr>
        <w:lastRenderedPageBreak/>
        <w:drawing>
          <wp:inline distT="0" distB="0" distL="0" distR="0" wp14:anchorId="0B85A81B" wp14:editId="274FF1CF">
            <wp:extent cx="3780155" cy="224536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155" cy="2245360"/>
                    </a:xfrm>
                    <a:prstGeom prst="rect">
                      <a:avLst/>
                    </a:prstGeom>
                    <a:noFill/>
                    <a:ln>
                      <a:noFill/>
                    </a:ln>
                  </pic:spPr>
                </pic:pic>
              </a:graphicData>
            </a:graphic>
          </wp:inline>
        </w:drawing>
      </w:r>
      <w:r w:rsidR="00AB3E04" w:rsidRPr="00AB3E04">
        <w:rPr>
          <w:rFonts w:hint="eastAsia"/>
          <w:b/>
          <w:bCs/>
          <w:i/>
          <w:iCs/>
          <w:lang w:eastAsia="zh-CN"/>
        </w:rPr>
        <w:t>标题：</w:t>
      </w:r>
      <w:r w:rsidR="00AB3E04" w:rsidRPr="00AB3E04">
        <w:rPr>
          <w:b/>
          <w:bCs/>
          <w:i/>
          <w:iCs/>
          <w:lang w:eastAsia="zh-CN"/>
        </w:rPr>
        <w:t xml:space="preserve"> </w:t>
      </w:r>
    </w:p>
    <w:p w14:paraId="152E123E" w14:textId="47D6AFF6" w:rsidR="00AB3E04" w:rsidRPr="00AB3E04" w:rsidRDefault="00AB3E04" w:rsidP="00AB3E04">
      <w:pPr>
        <w:rPr>
          <w:rFonts w:hint="eastAsia"/>
          <w:i/>
          <w:iCs/>
          <w:lang w:eastAsia="zh-CN"/>
        </w:rPr>
      </w:pPr>
      <w:r w:rsidRPr="00AB3E04">
        <w:rPr>
          <w:i/>
          <w:iCs/>
          <w:lang w:eastAsia="zh-CN"/>
        </w:rPr>
        <w:t>2023</w:t>
      </w:r>
      <w:r w:rsidRPr="00AB3E04">
        <w:rPr>
          <w:i/>
          <w:iCs/>
          <w:lang w:eastAsia="zh-CN"/>
        </w:rPr>
        <w:t>年</w:t>
      </w:r>
      <w:r w:rsidRPr="00AB3E04">
        <w:rPr>
          <w:i/>
          <w:iCs/>
          <w:lang w:eastAsia="zh-CN"/>
        </w:rPr>
        <w:t>7</w:t>
      </w:r>
      <w:r w:rsidRPr="00AB3E04">
        <w:rPr>
          <w:i/>
          <w:iCs/>
          <w:lang w:eastAsia="zh-CN"/>
        </w:rPr>
        <w:t>月</w:t>
      </w:r>
      <w:r w:rsidRPr="00AB3E04">
        <w:rPr>
          <w:i/>
          <w:iCs/>
          <w:lang w:eastAsia="zh-CN"/>
        </w:rPr>
        <w:t>7</w:t>
      </w:r>
      <w:r w:rsidRPr="00AB3E04">
        <w:rPr>
          <w:i/>
          <w:iCs/>
          <w:lang w:eastAsia="zh-CN"/>
        </w:rPr>
        <w:t>日新厂房的开幕仪式</w:t>
      </w:r>
      <w:r w:rsidR="00755917">
        <w:rPr>
          <w:i/>
          <w:iCs/>
          <w:lang w:eastAsia="zh-CN"/>
        </w:rPr>
        <w:br/>
      </w:r>
    </w:p>
    <w:p w14:paraId="0135D670" w14:textId="77777777" w:rsidR="00D6351C" w:rsidRPr="007A2E11" w:rsidRDefault="00D6351C" w:rsidP="00BF60E7">
      <w:pPr>
        <w:spacing w:line="260" w:lineRule="atLeast"/>
        <w:rPr>
          <w:rFonts w:ascii="Arial" w:hAnsi="Arial" w:cs="Arial"/>
          <w:b/>
          <w:i/>
          <w:sz w:val="18"/>
          <w:szCs w:val="18"/>
          <w:lang w:val="en-US" w:eastAsia="zh-CN"/>
        </w:rPr>
      </w:pPr>
    </w:p>
    <w:p w14:paraId="1BC59AC8" w14:textId="77777777" w:rsidR="00D6351C" w:rsidRPr="007A2E11" w:rsidRDefault="00D6351C" w:rsidP="00BF60E7">
      <w:pPr>
        <w:spacing w:line="260" w:lineRule="atLeast"/>
        <w:rPr>
          <w:rFonts w:ascii="Arial" w:hAnsi="Arial" w:cs="Arial"/>
          <w:b/>
          <w:i/>
          <w:sz w:val="18"/>
          <w:szCs w:val="18"/>
          <w:lang w:val="en-US" w:eastAsia="zh-CN"/>
        </w:rPr>
      </w:pPr>
    </w:p>
    <w:p w14:paraId="13DE34FF" w14:textId="136B6A6B" w:rsidR="00AA7CE5" w:rsidRPr="00254268" w:rsidRDefault="00254268" w:rsidP="00AA7CE5">
      <w:pPr>
        <w:rPr>
          <w:b/>
          <w:bCs/>
          <w:i/>
          <w:iCs/>
          <w:lang w:val="en-US" w:eastAsia="zh-CN"/>
        </w:rPr>
      </w:pPr>
      <w:r>
        <w:rPr>
          <w:noProof/>
        </w:rPr>
        <w:drawing>
          <wp:inline distT="0" distB="0" distL="0" distR="0" wp14:anchorId="3664FA54" wp14:editId="01221424">
            <wp:extent cx="3780155" cy="207454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155" cy="2074545"/>
                    </a:xfrm>
                    <a:prstGeom prst="rect">
                      <a:avLst/>
                    </a:prstGeom>
                    <a:noFill/>
                    <a:ln>
                      <a:noFill/>
                    </a:ln>
                  </pic:spPr>
                </pic:pic>
              </a:graphicData>
            </a:graphic>
          </wp:inline>
        </w:drawing>
      </w:r>
      <w:r w:rsidR="00AA7CE5" w:rsidRPr="00AA7CE5">
        <w:rPr>
          <w:rFonts w:hint="eastAsia"/>
          <w:b/>
          <w:bCs/>
          <w:i/>
          <w:iCs/>
          <w:lang w:eastAsia="zh-CN"/>
        </w:rPr>
        <w:t>图片说明</w:t>
      </w:r>
      <w:r w:rsidR="00AA7CE5" w:rsidRPr="00254268">
        <w:rPr>
          <w:b/>
          <w:bCs/>
          <w:i/>
          <w:iCs/>
          <w:lang w:val="en-US" w:eastAsia="zh-CN"/>
        </w:rPr>
        <w:t xml:space="preserve"> </w:t>
      </w:r>
    </w:p>
    <w:p w14:paraId="4EA3E14B" w14:textId="77777777" w:rsidR="00AA7CE5" w:rsidRPr="00AA7CE5" w:rsidRDefault="00AA7CE5" w:rsidP="00AA7CE5">
      <w:pPr>
        <w:rPr>
          <w:i/>
          <w:iCs/>
          <w:lang w:eastAsia="zh-CN"/>
        </w:rPr>
      </w:pPr>
      <w:r w:rsidRPr="00254268">
        <w:rPr>
          <w:i/>
          <w:iCs/>
          <w:lang w:val="en-US" w:eastAsia="zh-CN"/>
        </w:rPr>
        <w:t>2007</w:t>
      </w:r>
      <w:r w:rsidRPr="00AA7CE5">
        <w:rPr>
          <w:i/>
          <w:iCs/>
          <w:lang w:eastAsia="zh-CN"/>
        </w:rPr>
        <w:t>年起</w:t>
      </w:r>
      <w:r w:rsidRPr="00AA7CE5">
        <w:rPr>
          <w:rFonts w:hint="eastAsia"/>
          <w:i/>
          <w:iCs/>
          <w:lang w:eastAsia="zh-CN"/>
        </w:rPr>
        <w:t>的</w:t>
      </w:r>
      <w:r w:rsidRPr="00AA7CE5">
        <w:rPr>
          <w:i/>
          <w:iCs/>
          <w:lang w:eastAsia="zh-CN"/>
        </w:rPr>
        <w:t>成都</w:t>
      </w:r>
      <w:r w:rsidRPr="00254268">
        <w:rPr>
          <w:i/>
          <w:iCs/>
          <w:lang w:val="en-US" w:eastAsia="zh-CN"/>
        </w:rPr>
        <w:t>：</w:t>
      </w:r>
      <w:r w:rsidRPr="00254268">
        <w:rPr>
          <w:i/>
          <w:iCs/>
          <w:lang w:val="en-US" w:eastAsia="zh-CN"/>
        </w:rPr>
        <w:t xml:space="preserve"> </w:t>
      </w:r>
      <w:r w:rsidRPr="00AA7CE5">
        <w:rPr>
          <w:i/>
          <w:iCs/>
          <w:lang w:eastAsia="zh-CN"/>
        </w:rPr>
        <w:t>巴鲁夫传感器</w:t>
      </w:r>
      <w:r w:rsidRPr="00254268">
        <w:rPr>
          <w:i/>
          <w:iCs/>
          <w:lang w:val="en-US" w:eastAsia="zh-CN"/>
        </w:rPr>
        <w:t>（</w:t>
      </w:r>
      <w:r w:rsidRPr="00AA7CE5">
        <w:rPr>
          <w:i/>
          <w:iCs/>
          <w:lang w:eastAsia="zh-CN"/>
        </w:rPr>
        <w:t>成都</w:t>
      </w:r>
      <w:r w:rsidRPr="00254268">
        <w:rPr>
          <w:i/>
          <w:iCs/>
          <w:lang w:val="en-US" w:eastAsia="zh-CN"/>
        </w:rPr>
        <w:t>）</w:t>
      </w:r>
      <w:r w:rsidRPr="00AA7CE5">
        <w:rPr>
          <w:i/>
          <w:iCs/>
          <w:lang w:eastAsia="zh-CN"/>
        </w:rPr>
        <w:t>有限公司的办公场所。图中左边是新楼，右边是</w:t>
      </w:r>
      <w:r w:rsidRPr="00AA7CE5">
        <w:rPr>
          <w:i/>
          <w:iCs/>
          <w:lang w:eastAsia="zh-CN"/>
        </w:rPr>
        <w:t>2007</w:t>
      </w:r>
      <w:r w:rsidRPr="00AA7CE5">
        <w:rPr>
          <w:i/>
          <w:iCs/>
          <w:lang w:eastAsia="zh-CN"/>
        </w:rPr>
        <w:t>年以来现代化的现有建筑。</w:t>
      </w:r>
    </w:p>
    <w:p w14:paraId="4369FBC8" w14:textId="77777777" w:rsidR="009B02DF" w:rsidRPr="007A2E11" w:rsidRDefault="009B02DF" w:rsidP="00126976">
      <w:pPr>
        <w:rPr>
          <w:rFonts w:ascii="Arial" w:hAnsi="Arial" w:cs="Arial"/>
          <w:i/>
          <w:sz w:val="18"/>
          <w:szCs w:val="18"/>
          <w:lang w:val="en-US" w:eastAsia="zh-CN"/>
        </w:rPr>
      </w:pPr>
    </w:p>
    <w:p w14:paraId="12A4E125" w14:textId="754F129E" w:rsidR="00A92DC5" w:rsidRPr="007A2E11" w:rsidRDefault="00671429" w:rsidP="00126976">
      <w:pPr>
        <w:rPr>
          <w:rFonts w:ascii="Arial" w:hAnsi="Arial" w:cs="Arial"/>
          <w:i/>
          <w:sz w:val="18"/>
          <w:szCs w:val="18"/>
          <w:lang w:val="en-US" w:eastAsia="zh-CN"/>
        </w:rPr>
      </w:pPr>
      <w:r>
        <w:rPr>
          <w:noProof/>
        </w:rPr>
        <w:lastRenderedPageBreak/>
        <w:drawing>
          <wp:inline distT="0" distB="0" distL="0" distR="0" wp14:anchorId="758A3700" wp14:editId="381D3184">
            <wp:extent cx="3780155" cy="283654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155" cy="2836545"/>
                    </a:xfrm>
                    <a:prstGeom prst="rect">
                      <a:avLst/>
                    </a:prstGeom>
                    <a:noFill/>
                    <a:ln>
                      <a:noFill/>
                    </a:ln>
                  </pic:spPr>
                </pic:pic>
              </a:graphicData>
            </a:graphic>
          </wp:inline>
        </w:drawing>
      </w:r>
    </w:p>
    <w:p w14:paraId="01F505A2" w14:textId="271CAF0A" w:rsidR="00DA2A3E" w:rsidRPr="00D760F5" w:rsidRDefault="00DA2A3E" w:rsidP="00DA2A3E">
      <w:pPr>
        <w:rPr>
          <w:b/>
          <w:bCs/>
          <w:i/>
          <w:iCs/>
          <w:lang w:val="en-US" w:eastAsia="zh-CN"/>
        </w:rPr>
      </w:pPr>
      <w:r w:rsidRPr="006B6244">
        <w:rPr>
          <w:rFonts w:hint="eastAsia"/>
          <w:b/>
          <w:bCs/>
          <w:i/>
          <w:iCs/>
          <w:lang w:eastAsia="zh-CN"/>
        </w:rPr>
        <w:t>标题</w:t>
      </w:r>
      <w:r w:rsidRPr="00D760F5">
        <w:rPr>
          <w:rFonts w:hint="eastAsia"/>
          <w:b/>
          <w:bCs/>
          <w:i/>
          <w:iCs/>
          <w:lang w:val="en-US" w:eastAsia="zh-CN"/>
        </w:rPr>
        <w:t>：</w:t>
      </w:r>
      <w:r w:rsidRPr="00D760F5">
        <w:rPr>
          <w:b/>
          <w:bCs/>
          <w:i/>
          <w:iCs/>
          <w:lang w:val="en-US" w:eastAsia="zh-CN"/>
        </w:rPr>
        <w:t xml:space="preserve"> </w:t>
      </w:r>
    </w:p>
    <w:p w14:paraId="2FE5D3DF" w14:textId="77777777" w:rsidR="00DA2A3E" w:rsidRPr="00D760F5" w:rsidRDefault="00DA2A3E" w:rsidP="00DA2A3E">
      <w:pPr>
        <w:rPr>
          <w:i/>
          <w:iCs/>
          <w:lang w:val="en-US" w:eastAsia="zh-CN"/>
        </w:rPr>
      </w:pPr>
      <w:r w:rsidRPr="006B6244">
        <w:rPr>
          <w:rFonts w:hint="eastAsia"/>
          <w:i/>
          <w:iCs/>
          <w:lang w:eastAsia="zh-CN"/>
        </w:rPr>
        <w:t>随着</w:t>
      </w:r>
      <w:r w:rsidRPr="00D760F5">
        <w:rPr>
          <w:i/>
          <w:iCs/>
          <w:lang w:val="en-US" w:eastAsia="zh-CN"/>
        </w:rPr>
        <w:t>6,000</w:t>
      </w:r>
      <w:r w:rsidRPr="006B6244">
        <w:rPr>
          <w:i/>
          <w:iCs/>
          <w:lang w:eastAsia="zh-CN"/>
        </w:rPr>
        <w:t>平方米的新楼落成</w:t>
      </w:r>
      <w:r w:rsidRPr="00D760F5">
        <w:rPr>
          <w:i/>
          <w:iCs/>
          <w:lang w:val="en-US" w:eastAsia="zh-CN"/>
        </w:rPr>
        <w:t>，</w:t>
      </w:r>
      <w:r w:rsidRPr="006B6244">
        <w:rPr>
          <w:i/>
          <w:iCs/>
          <w:lang w:eastAsia="zh-CN"/>
        </w:rPr>
        <w:t>巴鲁夫成都基地的生产面积增加了</w:t>
      </w:r>
      <w:r w:rsidRPr="00D760F5">
        <w:rPr>
          <w:i/>
          <w:iCs/>
          <w:lang w:val="en-US" w:eastAsia="zh-CN"/>
        </w:rPr>
        <w:t>75%</w:t>
      </w:r>
      <w:r w:rsidRPr="006B6244">
        <w:rPr>
          <w:i/>
          <w:iCs/>
          <w:lang w:eastAsia="zh-CN"/>
        </w:rPr>
        <w:t>。</w:t>
      </w:r>
    </w:p>
    <w:p w14:paraId="45B2BE91" w14:textId="77777777" w:rsidR="009B02DF" w:rsidRPr="007A2E11" w:rsidRDefault="009B02DF" w:rsidP="00126976">
      <w:pPr>
        <w:rPr>
          <w:rFonts w:ascii="Arial" w:hAnsi="Arial" w:cs="Arial"/>
          <w:i/>
          <w:sz w:val="18"/>
          <w:szCs w:val="18"/>
          <w:lang w:val="en-US" w:eastAsia="zh-CN"/>
        </w:rPr>
      </w:pPr>
    </w:p>
    <w:p w14:paraId="64F79CA0" w14:textId="5AB0E43C" w:rsidR="00A92DC5" w:rsidRPr="007A2E11" w:rsidRDefault="00BD04B0" w:rsidP="00126976">
      <w:pPr>
        <w:rPr>
          <w:rFonts w:ascii="Arial" w:hAnsi="Arial" w:cs="Arial"/>
          <w:i/>
          <w:sz w:val="18"/>
          <w:szCs w:val="18"/>
          <w:lang w:val="en-US" w:eastAsia="zh-CN"/>
        </w:rPr>
      </w:pPr>
      <w:r>
        <w:rPr>
          <w:noProof/>
        </w:rPr>
        <w:drawing>
          <wp:inline distT="0" distB="0" distL="0" distR="0" wp14:anchorId="4F30AA23" wp14:editId="1E755619">
            <wp:extent cx="3780155" cy="25546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155" cy="2554605"/>
                    </a:xfrm>
                    <a:prstGeom prst="rect">
                      <a:avLst/>
                    </a:prstGeom>
                    <a:noFill/>
                    <a:ln>
                      <a:noFill/>
                    </a:ln>
                  </pic:spPr>
                </pic:pic>
              </a:graphicData>
            </a:graphic>
          </wp:inline>
        </w:drawing>
      </w:r>
    </w:p>
    <w:p w14:paraId="192A446C" w14:textId="77777777" w:rsidR="00FB5AE2" w:rsidRPr="00254268" w:rsidRDefault="00FB5AE2" w:rsidP="00FB5AE2">
      <w:pPr>
        <w:rPr>
          <w:b/>
          <w:bCs/>
          <w:i/>
          <w:iCs/>
          <w:lang w:val="en-US" w:eastAsia="zh-CN"/>
        </w:rPr>
      </w:pPr>
      <w:r w:rsidRPr="00FB5AE2">
        <w:rPr>
          <w:rFonts w:hint="eastAsia"/>
          <w:b/>
          <w:bCs/>
          <w:i/>
          <w:iCs/>
          <w:lang w:eastAsia="zh-CN"/>
        </w:rPr>
        <w:t>图片说明</w:t>
      </w:r>
      <w:r w:rsidRPr="00254268">
        <w:rPr>
          <w:b/>
          <w:bCs/>
          <w:i/>
          <w:iCs/>
          <w:lang w:val="en-US" w:eastAsia="zh-CN"/>
        </w:rPr>
        <w:t xml:space="preserve"> </w:t>
      </w:r>
    </w:p>
    <w:p w14:paraId="058F9C42" w14:textId="77777777" w:rsidR="00FB5AE2" w:rsidRPr="00254268" w:rsidRDefault="00FB5AE2" w:rsidP="00FB5AE2">
      <w:pPr>
        <w:rPr>
          <w:i/>
          <w:iCs/>
          <w:lang w:val="en-US" w:eastAsia="zh-CN"/>
        </w:rPr>
      </w:pPr>
      <w:r w:rsidRPr="00FB5AE2">
        <w:rPr>
          <w:rFonts w:hint="eastAsia"/>
          <w:i/>
          <w:iCs/>
          <w:lang w:eastAsia="zh-CN"/>
        </w:rPr>
        <w:t>全球标准的最佳工作环境</w:t>
      </w:r>
      <w:r w:rsidRPr="00254268">
        <w:rPr>
          <w:rFonts w:hint="eastAsia"/>
          <w:i/>
          <w:iCs/>
          <w:lang w:val="en-US" w:eastAsia="zh-CN"/>
        </w:rPr>
        <w:t>：</w:t>
      </w:r>
      <w:r w:rsidRPr="00254268">
        <w:rPr>
          <w:i/>
          <w:iCs/>
          <w:lang w:val="en-US" w:eastAsia="zh-CN"/>
        </w:rPr>
        <w:t xml:space="preserve"> </w:t>
      </w:r>
      <w:r w:rsidRPr="00FB5AE2">
        <w:rPr>
          <w:i/>
          <w:iCs/>
          <w:lang w:eastAsia="zh-CN"/>
        </w:rPr>
        <w:t>巴鲁夫在成都创造了</w:t>
      </w:r>
      <w:r w:rsidRPr="00254268">
        <w:rPr>
          <w:i/>
          <w:iCs/>
          <w:lang w:val="en-US" w:eastAsia="zh-CN"/>
        </w:rPr>
        <w:t>300</w:t>
      </w:r>
      <w:r w:rsidRPr="00FB5AE2">
        <w:rPr>
          <w:i/>
          <w:iCs/>
          <w:lang w:eastAsia="zh-CN"/>
        </w:rPr>
        <w:t>个新的就业机会</w:t>
      </w:r>
    </w:p>
    <w:p w14:paraId="61585BBA" w14:textId="77777777" w:rsidR="00126976" w:rsidRPr="00254268" w:rsidRDefault="00126976" w:rsidP="00126976">
      <w:pPr>
        <w:rPr>
          <w:rFonts w:ascii="Arial" w:hAnsi="Arial" w:cs="Arial"/>
          <w:sz w:val="18"/>
          <w:szCs w:val="18"/>
          <w:lang w:val="en-US" w:eastAsia="zh-CN"/>
        </w:rPr>
      </w:pPr>
    </w:p>
    <w:p w14:paraId="63F043DC" w14:textId="77777777" w:rsidR="00923E3A" w:rsidRPr="007A2E11" w:rsidRDefault="00923E3A" w:rsidP="00126976">
      <w:pPr>
        <w:rPr>
          <w:rFonts w:ascii="Arial" w:hAnsi="Arial" w:cs="Arial"/>
          <w:sz w:val="18"/>
          <w:szCs w:val="18"/>
          <w:lang w:val="en-US" w:eastAsia="zh-CN"/>
        </w:rPr>
      </w:pPr>
    </w:p>
    <w:p w14:paraId="4AF85385" w14:textId="77777777" w:rsidR="00517EFC" w:rsidRPr="00254268" w:rsidRDefault="00517EFC" w:rsidP="00517EFC">
      <w:pPr>
        <w:rPr>
          <w:b/>
          <w:bCs/>
          <w:lang w:val="en-US" w:eastAsia="zh-CN"/>
        </w:rPr>
      </w:pPr>
      <w:r w:rsidRPr="00517EFC">
        <w:rPr>
          <w:rFonts w:hint="eastAsia"/>
          <w:b/>
          <w:bCs/>
          <w:lang w:eastAsia="zh-CN"/>
        </w:rPr>
        <w:t>关于巴鲁夫公司</w:t>
      </w:r>
    </w:p>
    <w:p w14:paraId="33A900B1" w14:textId="77777777" w:rsidR="00517EFC" w:rsidRDefault="00517EFC" w:rsidP="00517EFC">
      <w:pPr>
        <w:rPr>
          <w:lang w:eastAsia="zh-CN"/>
        </w:rPr>
      </w:pPr>
      <w:r>
        <w:rPr>
          <w:rFonts w:hint="eastAsia"/>
          <w:lang w:eastAsia="zh-CN"/>
        </w:rPr>
        <w:t>巴鲁夫于</w:t>
      </w:r>
      <w:r w:rsidRPr="00254268">
        <w:rPr>
          <w:lang w:val="en-US" w:eastAsia="zh-CN"/>
        </w:rPr>
        <w:t>1921</w:t>
      </w:r>
      <w:r>
        <w:rPr>
          <w:lang w:eastAsia="zh-CN"/>
        </w:rPr>
        <w:t>年在诺伊豪森成立</w:t>
      </w:r>
      <w:r w:rsidRPr="00254268">
        <w:rPr>
          <w:lang w:val="en-US" w:eastAsia="zh-CN"/>
        </w:rPr>
        <w:t>，</w:t>
      </w:r>
      <w:r>
        <w:rPr>
          <w:lang w:eastAsia="zh-CN"/>
        </w:rPr>
        <w:t>在全球拥有</w:t>
      </w:r>
      <w:r w:rsidRPr="00254268">
        <w:rPr>
          <w:lang w:val="en-US" w:eastAsia="zh-CN"/>
        </w:rPr>
        <w:t>3,900</w:t>
      </w:r>
      <w:r>
        <w:rPr>
          <w:lang w:eastAsia="zh-CN"/>
        </w:rPr>
        <w:t>名员工</w:t>
      </w:r>
      <w:r w:rsidRPr="00254268">
        <w:rPr>
          <w:lang w:val="en-US" w:eastAsia="zh-CN"/>
        </w:rPr>
        <w:t>，</w:t>
      </w:r>
      <w:r>
        <w:rPr>
          <w:lang w:eastAsia="zh-CN"/>
        </w:rPr>
        <w:t>代表着工业自动化领域的创新技术、质量和跨行业经验。作为领先的传感器和自动化专家，这家第四代家族企业提供了全面的高质量传感器、</w:t>
      </w:r>
      <w:r>
        <w:rPr>
          <w:rFonts w:hint="eastAsia"/>
          <w:lang w:eastAsia="zh-CN"/>
        </w:rPr>
        <w:t>工业</w:t>
      </w:r>
      <w:r>
        <w:rPr>
          <w:lang w:eastAsia="zh-CN"/>
        </w:rPr>
        <w:t>识别、</w:t>
      </w:r>
      <w:r>
        <w:rPr>
          <w:rFonts w:hint="eastAsia"/>
          <w:lang w:eastAsia="zh-CN"/>
        </w:rPr>
        <w:t>工业</w:t>
      </w:r>
      <w:r>
        <w:rPr>
          <w:lang w:eastAsia="zh-CN"/>
        </w:rPr>
        <w:t>网络和软件解决方案组合。</w:t>
      </w:r>
    </w:p>
    <w:p w14:paraId="1D8679B8" w14:textId="68C1E533" w:rsidR="00517EFC" w:rsidRPr="007A2E11" w:rsidRDefault="00517EFC">
      <w:pPr>
        <w:rPr>
          <w:rFonts w:ascii="Arial" w:hAnsi="Arial" w:cs="Arial"/>
          <w:sz w:val="18"/>
          <w:szCs w:val="18"/>
          <w:lang w:val="en-US" w:eastAsia="zh-CN"/>
        </w:rPr>
      </w:pPr>
      <w:r>
        <w:rPr>
          <w:lang w:eastAsia="zh-CN"/>
        </w:rPr>
        <w:t>2022</w:t>
      </w:r>
      <w:r>
        <w:rPr>
          <w:lang w:eastAsia="zh-CN"/>
        </w:rPr>
        <w:t>年，巴鲁夫集团的销售额约为</w:t>
      </w:r>
      <w:r>
        <w:rPr>
          <w:lang w:eastAsia="zh-CN"/>
        </w:rPr>
        <w:t>5.67</w:t>
      </w:r>
      <w:r>
        <w:rPr>
          <w:lang w:eastAsia="zh-CN"/>
        </w:rPr>
        <w:t>亿欧元。除了位于诺伊豪森的总部外，巴鲁夫在全球各地都有销售、生产和开发基地，并在</w:t>
      </w:r>
      <w:r>
        <w:rPr>
          <w:lang w:eastAsia="zh-CN"/>
        </w:rPr>
        <w:t>61</w:t>
      </w:r>
      <w:r>
        <w:rPr>
          <w:lang w:eastAsia="zh-CN"/>
        </w:rPr>
        <w:t>个国家设有</w:t>
      </w:r>
      <w:r>
        <w:rPr>
          <w:lang w:eastAsia="zh-CN"/>
        </w:rPr>
        <w:t>38</w:t>
      </w:r>
      <w:r>
        <w:rPr>
          <w:lang w:eastAsia="zh-CN"/>
        </w:rPr>
        <w:t>个子公司和其他机构。这保证了客户</w:t>
      </w:r>
      <w:r>
        <w:rPr>
          <w:rFonts w:hint="eastAsia"/>
          <w:lang w:eastAsia="zh-CN"/>
        </w:rPr>
        <w:t>能</w:t>
      </w:r>
      <w:r>
        <w:rPr>
          <w:lang w:eastAsia="zh-CN"/>
        </w:rPr>
        <w:t>在全球范围内快速</w:t>
      </w:r>
      <w:r>
        <w:rPr>
          <w:rFonts w:hint="eastAsia"/>
          <w:lang w:eastAsia="zh-CN"/>
        </w:rPr>
        <w:t>收到</w:t>
      </w:r>
      <w:r>
        <w:rPr>
          <w:lang w:eastAsia="zh-CN"/>
        </w:rPr>
        <w:t>产品，并直接在现场</w:t>
      </w:r>
      <w:r>
        <w:rPr>
          <w:rFonts w:hint="eastAsia"/>
          <w:lang w:eastAsia="zh-CN"/>
        </w:rPr>
        <w:t>享受</w:t>
      </w:r>
      <w:r>
        <w:rPr>
          <w:lang w:eastAsia="zh-CN"/>
        </w:rPr>
        <w:t>高质量的咨询和服务。</w:t>
      </w:r>
    </w:p>
    <w:sectPr w:rsidR="00517EFC" w:rsidRPr="007A2E11" w:rsidSect="004379D6">
      <w:headerReference w:type="default" r:id="rId11"/>
      <w:headerReference w:type="first" r:id="rId12"/>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22EF9" w14:textId="77777777" w:rsidR="00CD6D59" w:rsidRDefault="00CD6D59">
      <w:r>
        <w:separator/>
      </w:r>
    </w:p>
  </w:endnote>
  <w:endnote w:type="continuationSeparator" w:id="0">
    <w:p w14:paraId="3AA5B240" w14:textId="77777777" w:rsidR="00CD6D59" w:rsidRDefault="00CD6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B4F65" w14:textId="77777777" w:rsidR="00CD6D59" w:rsidRDefault="00CD6D59">
      <w:r>
        <w:separator/>
      </w:r>
    </w:p>
  </w:footnote>
  <w:footnote w:type="continuationSeparator" w:id="0">
    <w:p w14:paraId="3EDE6E06" w14:textId="77777777" w:rsidR="00CD6D59" w:rsidRDefault="00CD6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076C3" w14:textId="77777777" w:rsidR="00995817" w:rsidRPr="007A2E11" w:rsidRDefault="00561AD7">
    <w:pPr>
      <w:pStyle w:val="Kopfzeile"/>
      <w:spacing w:line="140" w:lineRule="atLeast"/>
      <w:ind w:right="-568"/>
      <w:rPr>
        <w:rFonts w:ascii="Arial" w:hAnsi="Arial" w:cs="Arial"/>
        <w:noProof/>
        <w:sz w:val="32"/>
        <w:szCs w:val="32"/>
        <w:lang w:val="en-US"/>
      </w:rPr>
    </w:pPr>
    <w:r w:rsidRPr="007A2E11">
      <w:rPr>
        <w:rFonts w:ascii="Arial" w:hAnsi="Arial" w:cs="Arial"/>
        <w:noProof/>
        <w:sz w:val="32"/>
        <w:szCs w:val="32"/>
        <w:lang w:val="en-US"/>
      </w:rPr>
      <w:t>PRESS RELEASE</w:t>
    </w:r>
  </w:p>
  <w:p w14:paraId="48E8D182" w14:textId="77777777" w:rsidR="00995817" w:rsidRPr="007A2E11" w:rsidRDefault="00561AD7">
    <w:pPr>
      <w:pStyle w:val="Kopfzeile"/>
      <w:tabs>
        <w:tab w:val="clear" w:pos="4536"/>
        <w:tab w:val="clear" w:pos="9072"/>
        <w:tab w:val="left" w:pos="3375"/>
      </w:tabs>
      <w:spacing w:line="140" w:lineRule="atLeast"/>
      <w:rPr>
        <w:rFonts w:ascii="Arial" w:hAnsi="Arial" w:cs="Arial"/>
        <w:noProof/>
        <w:sz w:val="32"/>
        <w:szCs w:val="32"/>
        <w:lang w:val="en-US"/>
      </w:rPr>
    </w:pPr>
    <w:r>
      <w:rPr>
        <w:rFonts w:ascii="Arial" w:hAnsi="Arial" w:cs="Arial"/>
        <w:noProof/>
        <w:sz w:val="32"/>
        <w:szCs w:val="32"/>
      </w:rPr>
      <w:drawing>
        <wp:anchor distT="0" distB="0" distL="114300" distR="114300" simplePos="0" relativeHeight="251658240" behindDoc="0" locked="0" layoutInCell="1" allowOverlap="1" wp14:anchorId="4938B7F5" wp14:editId="1FF60FF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2E11">
      <w:rPr>
        <w:rFonts w:ascii="Arial" w:hAnsi="Arial" w:cs="Arial"/>
        <w:noProof/>
        <w:sz w:val="32"/>
        <w:szCs w:val="32"/>
        <w:lang w:val="en-US"/>
      </w:rPr>
      <w:t>PRESS RELEASE</w:t>
    </w:r>
  </w:p>
  <w:p w14:paraId="26BA4AAF" w14:textId="77777777" w:rsidR="00995817" w:rsidRPr="007A2E11" w:rsidRDefault="00561AD7">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 xml:space="preserve">Page </w:t>
    </w:r>
    <w:r w:rsidRPr="004379D6">
      <w:rPr>
        <w:rFonts w:ascii="Arial" w:hAnsi="Arial" w:cs="Arial"/>
        <w:sz w:val="18"/>
        <w:szCs w:val="18"/>
      </w:rPr>
      <w:fldChar w:fldCharType="begin"/>
    </w:r>
    <w:r w:rsidRPr="007A2E11">
      <w:rPr>
        <w:rFonts w:ascii="Arial" w:hAnsi="Arial" w:cs="Arial"/>
        <w:sz w:val="18"/>
        <w:szCs w:val="18"/>
        <w:lang w:val="en-US"/>
      </w:rPr>
      <w:instrText>PAGE   \* MERGEFORMAT</w:instrText>
    </w:r>
    <w:r w:rsidRPr="004379D6">
      <w:rPr>
        <w:rFonts w:ascii="Arial" w:hAnsi="Arial" w:cs="Arial"/>
        <w:sz w:val="18"/>
        <w:szCs w:val="18"/>
      </w:rPr>
      <w:fldChar w:fldCharType="separate"/>
    </w:r>
    <w:r w:rsidRPr="007A2E11">
      <w:rPr>
        <w:rFonts w:ascii="Arial" w:hAnsi="Arial" w:cs="Arial"/>
        <w:noProof/>
        <w:sz w:val="18"/>
        <w:szCs w:val="18"/>
        <w:lang w:val="en-US"/>
      </w:rPr>
      <w:t>2</w:t>
    </w:r>
    <w:r w:rsidRPr="004379D6">
      <w:rPr>
        <w:rFonts w:ascii="Arial" w:hAnsi="Arial" w:cs="Arial"/>
        <w:sz w:val="18"/>
        <w:szCs w:val="18"/>
      </w:rPr>
      <w:fldChar w:fldCharType="end"/>
    </w:r>
  </w:p>
  <w:p w14:paraId="16D7F85A" w14:textId="77777777" w:rsidR="00A5772F" w:rsidRPr="007A2E11" w:rsidRDefault="00A5772F" w:rsidP="004379D6">
    <w:pPr>
      <w:framePr w:w="3120" w:h="8006" w:hSpace="142" w:wrap="around" w:vAnchor="page" w:hAnchor="page" w:x="8223" w:y="2553"/>
      <w:spacing w:line="260" w:lineRule="atLeast"/>
      <w:rPr>
        <w:rFonts w:ascii="Arial" w:hAnsi="Arial" w:cs="Arial"/>
        <w:sz w:val="18"/>
        <w:szCs w:val="18"/>
        <w:lang w:val="en-US"/>
      </w:rPr>
    </w:pPr>
  </w:p>
  <w:p w14:paraId="765F519C" w14:textId="77777777" w:rsidR="00A5772F" w:rsidRPr="007A2E11" w:rsidRDefault="00A5772F" w:rsidP="004379D6">
    <w:pPr>
      <w:framePr w:w="3120" w:h="8006" w:hSpace="142" w:wrap="around" w:vAnchor="page" w:hAnchor="page" w:x="8223" w:y="2553"/>
      <w:spacing w:line="260" w:lineRule="atLeast"/>
      <w:rPr>
        <w:rFonts w:ascii="Arial" w:hAnsi="Arial" w:cs="Arial"/>
        <w:sz w:val="18"/>
        <w:szCs w:val="18"/>
        <w:lang w:val="en-US"/>
      </w:rPr>
    </w:pPr>
  </w:p>
  <w:p w14:paraId="53CFE8F9" w14:textId="77777777" w:rsidR="00995817" w:rsidRDefault="00561AD7">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6A298AA5" w14:textId="77777777" w:rsidR="00995817" w:rsidRDefault="00561AD7">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6B8D540" w14:textId="77777777" w:rsidR="00995817" w:rsidRDefault="00561AD7">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BD9D504" w14:textId="77777777" w:rsidR="00995817" w:rsidRPr="007A2E11" w:rsidRDefault="00561AD7">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Germany</w:t>
    </w:r>
  </w:p>
  <w:p w14:paraId="3ECDA8FC" w14:textId="77777777" w:rsidR="00995817" w:rsidRPr="007A2E11" w:rsidRDefault="00561AD7">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Phone +49 7158 173-0</w:t>
    </w:r>
  </w:p>
  <w:p w14:paraId="72D89DAA" w14:textId="77777777" w:rsidR="00995817" w:rsidRPr="007A2E11" w:rsidRDefault="00561AD7">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Fax +49 7158 5010</w:t>
    </w:r>
  </w:p>
  <w:p w14:paraId="7B2585F4" w14:textId="77777777" w:rsidR="00995817" w:rsidRPr="007A2E11" w:rsidRDefault="00561AD7">
    <w:pPr>
      <w:framePr w:w="3120" w:h="8006" w:hSpace="142" w:wrap="around" w:vAnchor="page" w:hAnchor="page" w:x="8223" w:y="2553"/>
      <w:spacing w:line="260" w:lineRule="atLeast"/>
      <w:rPr>
        <w:rFonts w:ascii="Arial" w:hAnsi="Arial" w:cs="Arial"/>
        <w:sz w:val="18"/>
        <w:szCs w:val="18"/>
        <w:lang w:val="en-US"/>
      </w:rPr>
    </w:pPr>
    <w:r w:rsidRPr="007A2E11">
      <w:rPr>
        <w:rFonts w:ascii="Arial" w:hAnsi="Arial" w:cs="Arial"/>
        <w:sz w:val="18"/>
        <w:szCs w:val="18"/>
        <w:lang w:val="en-US"/>
      </w:rPr>
      <w:t>balluff@balluff.de</w:t>
    </w:r>
  </w:p>
  <w:p w14:paraId="6990E3F0" w14:textId="77777777" w:rsidR="00995817" w:rsidRDefault="00561AD7">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76856997" w14:textId="77777777" w:rsidR="00995817" w:rsidRDefault="00561AD7">
    <w:pPr>
      <w:pStyle w:val="Kopfzeile"/>
      <w:rPr>
        <w:rFonts w:ascii="Arial" w:hAnsi="Arial" w:cs="Arial"/>
        <w:sz w:val="32"/>
        <w:szCs w:val="32"/>
        <w:lang w:val="fr-FR"/>
      </w:rPr>
    </w:pPr>
    <w:r w:rsidRPr="007A2E11">
      <w:rPr>
        <w:rFonts w:ascii="Arial" w:hAnsi="Arial" w:cs="Arial"/>
        <w:sz w:val="32"/>
        <w:szCs w:val="32"/>
        <w:lang w:val="fr-FR"/>
      </w:rPr>
      <w:t>COMMUNIQUÉ DE PRESSE</w:t>
    </w:r>
  </w:p>
  <w:p w14:paraId="54EA5910" w14:textId="60C6F310" w:rsidR="00561AD7" w:rsidRPr="007A2E11" w:rsidRDefault="00561AD7">
    <w:pPr>
      <w:pStyle w:val="Kopfzeile"/>
      <w:rPr>
        <w:lang w:val="fr-FR"/>
      </w:rPr>
    </w:pPr>
    <w:r>
      <w:rPr>
        <w:rFonts w:ascii="Arial" w:hAnsi="Arial" w:cs="Arial" w:hint="eastAsia"/>
        <w:sz w:val="32"/>
        <w:szCs w:val="32"/>
        <w:lang w:val="fr-FR" w:eastAsia="zh-CN"/>
      </w:rPr>
      <w:t>新闻发布</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948A" w14:textId="77777777" w:rsidR="00995817" w:rsidRDefault="00561AD7">
    <w:pPr>
      <w:pStyle w:val="Kopfzeile"/>
      <w:spacing w:line="140" w:lineRule="atLeast"/>
      <w:ind w:right="-568"/>
      <w:rPr>
        <w:rFonts w:ascii="Arial" w:hAnsi="Arial" w:cs="Arial"/>
        <w:sz w:val="32"/>
        <w:szCs w:val="32"/>
        <w:lang w:val="fr-FR"/>
      </w:rPr>
    </w:pPr>
    <w:r>
      <w:rPr>
        <w:noProof/>
      </w:rPr>
      <w:drawing>
        <wp:anchor distT="0" distB="0" distL="114300" distR="114300" simplePos="0" relativeHeight="251678720" behindDoc="0" locked="0" layoutInCell="1" allowOverlap="1" wp14:anchorId="3DCF4807" wp14:editId="540B1174">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 xml:space="preserve">PRESS INFORMATION </w:t>
    </w:r>
    <w:r w:rsidRPr="00650348">
      <w:rPr>
        <w:rFonts w:ascii="Arial" w:hAnsi="Arial" w:cs="Arial"/>
        <w:noProof/>
        <w:sz w:val="32"/>
        <w:szCs w:val="32"/>
        <w:lang w:val="fr-FR"/>
      </w:rPr>
      <w:br/>
      <w:t xml:space="preserve">PRESS RELEASE </w:t>
    </w:r>
    <w:r w:rsidRPr="00650348">
      <w:rPr>
        <w:rFonts w:ascii="Arial" w:hAnsi="Arial" w:cs="Arial"/>
        <w:sz w:val="32"/>
        <w:szCs w:val="32"/>
        <w:lang w:val="fr-FR"/>
      </w:rPr>
      <w:br/>
      <w:t>COMMUNIQUÉ DE PRESSE</w:t>
    </w:r>
  </w:p>
  <w:p w14:paraId="42670E0E" w14:textId="77227D62" w:rsidR="00561AD7" w:rsidRDefault="00561AD7">
    <w:pPr>
      <w:pStyle w:val="Kopfzeile"/>
      <w:spacing w:line="140" w:lineRule="atLeast"/>
      <w:ind w:right="-568"/>
      <w:rPr>
        <w:rFonts w:ascii="Arial" w:hAnsi="Arial" w:cs="Arial"/>
        <w:noProof/>
        <w:sz w:val="32"/>
        <w:szCs w:val="32"/>
        <w:lang w:val="fr-FR"/>
      </w:rPr>
    </w:pPr>
    <w:r>
      <w:rPr>
        <w:rFonts w:ascii="Arial" w:hAnsi="Arial" w:cs="Arial" w:hint="eastAsia"/>
        <w:sz w:val="32"/>
        <w:szCs w:val="32"/>
        <w:lang w:val="fr-FR" w:eastAsia="zh-CN"/>
      </w:rPr>
      <w:t>新闻发布</w:t>
    </w:r>
  </w:p>
  <w:p w14:paraId="3E643665" w14:textId="77777777" w:rsidR="00995817" w:rsidRPr="007A2E11" w:rsidRDefault="00561AD7">
    <w:pPr>
      <w:framePr w:w="3120" w:h="8006" w:hSpace="142" w:wrap="around" w:vAnchor="page" w:hAnchor="page" w:x="8223" w:y="2553"/>
      <w:spacing w:line="260" w:lineRule="atLeast"/>
      <w:rPr>
        <w:rFonts w:ascii="Arial" w:hAnsi="Arial" w:cs="Arial"/>
        <w:sz w:val="18"/>
        <w:szCs w:val="18"/>
        <w:lang w:val="fr-FR"/>
      </w:rPr>
    </w:pPr>
    <w:r w:rsidRPr="007A2E11">
      <w:rPr>
        <w:rFonts w:ascii="Arial" w:hAnsi="Arial" w:cs="Arial"/>
        <w:b/>
        <w:sz w:val="18"/>
        <w:szCs w:val="18"/>
        <w:lang w:val="fr-FR"/>
      </w:rPr>
      <w:t>Production expansion Chengdu</w:t>
    </w:r>
  </w:p>
  <w:p w14:paraId="25878660" w14:textId="77777777" w:rsidR="00995817" w:rsidRPr="00254268" w:rsidRDefault="00561AD7">
    <w:pPr>
      <w:framePr w:w="3120" w:h="8006" w:hSpace="142" w:wrap="around" w:vAnchor="page" w:hAnchor="page" w:x="8223" w:y="2553"/>
      <w:spacing w:line="260" w:lineRule="atLeast"/>
      <w:rPr>
        <w:rFonts w:ascii="Arial" w:hAnsi="Arial" w:cs="Arial"/>
        <w:sz w:val="18"/>
        <w:szCs w:val="18"/>
      </w:rPr>
    </w:pPr>
    <w:r w:rsidRPr="00254268">
      <w:rPr>
        <w:rFonts w:ascii="Arial" w:hAnsi="Arial" w:cs="Arial"/>
        <w:sz w:val="18"/>
        <w:szCs w:val="18"/>
      </w:rPr>
      <w:t xml:space="preserve">Page </w:t>
    </w:r>
    <w:r w:rsidRPr="004379D6">
      <w:rPr>
        <w:rFonts w:ascii="Arial" w:hAnsi="Arial" w:cs="Arial"/>
        <w:sz w:val="18"/>
        <w:szCs w:val="18"/>
      </w:rPr>
      <w:fldChar w:fldCharType="begin"/>
    </w:r>
    <w:r w:rsidRPr="00254268">
      <w:rPr>
        <w:rFonts w:ascii="Arial" w:hAnsi="Arial" w:cs="Arial"/>
        <w:sz w:val="18"/>
        <w:szCs w:val="18"/>
      </w:rPr>
      <w:instrText>PAGE   \* MERGEFORMAT</w:instrText>
    </w:r>
    <w:r w:rsidRPr="004379D6">
      <w:rPr>
        <w:rFonts w:ascii="Arial" w:hAnsi="Arial" w:cs="Arial"/>
        <w:sz w:val="18"/>
        <w:szCs w:val="18"/>
      </w:rPr>
      <w:fldChar w:fldCharType="separate"/>
    </w:r>
    <w:r w:rsidR="009F0FCC" w:rsidRPr="00254268">
      <w:rPr>
        <w:rFonts w:ascii="Arial" w:hAnsi="Arial" w:cs="Arial"/>
        <w:noProof/>
        <w:sz w:val="18"/>
        <w:szCs w:val="18"/>
      </w:rPr>
      <w:t>1</w:t>
    </w:r>
    <w:r w:rsidRPr="004379D6">
      <w:rPr>
        <w:rFonts w:ascii="Arial" w:hAnsi="Arial" w:cs="Arial"/>
        <w:sz w:val="18"/>
        <w:szCs w:val="18"/>
      </w:rPr>
      <w:fldChar w:fldCharType="end"/>
    </w:r>
  </w:p>
  <w:p w14:paraId="7CC19B4C" w14:textId="77777777" w:rsidR="00A5772F" w:rsidRPr="00254268" w:rsidRDefault="00A5772F" w:rsidP="004379D6">
    <w:pPr>
      <w:framePr w:w="3120" w:h="8006" w:hSpace="142" w:wrap="around" w:vAnchor="page" w:hAnchor="page" w:x="8223" w:y="2553"/>
      <w:spacing w:line="260" w:lineRule="atLeast"/>
      <w:rPr>
        <w:rFonts w:ascii="Arial" w:hAnsi="Arial" w:cs="Arial"/>
        <w:sz w:val="18"/>
        <w:szCs w:val="18"/>
      </w:rPr>
    </w:pPr>
  </w:p>
  <w:p w14:paraId="2A6FA481" w14:textId="77777777" w:rsidR="00A5772F" w:rsidRPr="00254268" w:rsidRDefault="00A5772F" w:rsidP="004379D6">
    <w:pPr>
      <w:framePr w:w="3120" w:h="8006" w:hSpace="142" w:wrap="around" w:vAnchor="page" w:hAnchor="page" w:x="8223" w:y="2553"/>
      <w:spacing w:line="260" w:lineRule="atLeast"/>
      <w:rPr>
        <w:rFonts w:ascii="Arial" w:hAnsi="Arial" w:cs="Arial"/>
        <w:sz w:val="18"/>
        <w:szCs w:val="18"/>
      </w:rPr>
    </w:pPr>
  </w:p>
  <w:p w14:paraId="5B3AE7DE" w14:textId="77777777" w:rsidR="00995817" w:rsidRPr="00254268" w:rsidRDefault="00561AD7">
    <w:pPr>
      <w:framePr w:w="3120" w:h="8006" w:hSpace="142" w:wrap="around" w:vAnchor="page" w:hAnchor="page" w:x="8223" w:y="2553"/>
      <w:spacing w:line="260" w:lineRule="atLeast"/>
      <w:rPr>
        <w:rFonts w:ascii="Arial" w:hAnsi="Arial" w:cs="Arial"/>
        <w:sz w:val="18"/>
        <w:szCs w:val="18"/>
      </w:rPr>
    </w:pPr>
    <w:r w:rsidRPr="00254268">
      <w:rPr>
        <w:rFonts w:ascii="Arial" w:hAnsi="Arial" w:cs="Arial"/>
        <w:sz w:val="18"/>
        <w:szCs w:val="18"/>
      </w:rPr>
      <w:t xml:space="preserve">Balluff GmbH </w:t>
    </w:r>
  </w:p>
  <w:p w14:paraId="7DDE0510" w14:textId="77777777" w:rsidR="00995817" w:rsidRDefault="00561AD7">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97539B6" w14:textId="77777777" w:rsidR="00995817" w:rsidRDefault="00561AD7">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133E18C" w14:textId="77777777" w:rsidR="00995817" w:rsidRPr="00254268" w:rsidRDefault="00561AD7">
    <w:pPr>
      <w:framePr w:w="3120" w:h="8006" w:hSpace="142" w:wrap="around" w:vAnchor="page" w:hAnchor="page" w:x="8223" w:y="2553"/>
      <w:spacing w:line="260" w:lineRule="atLeast"/>
      <w:rPr>
        <w:rFonts w:ascii="Arial" w:hAnsi="Arial" w:cs="Arial"/>
        <w:sz w:val="18"/>
        <w:szCs w:val="18"/>
        <w:lang w:val="en-US"/>
      </w:rPr>
    </w:pPr>
    <w:r w:rsidRPr="00254268">
      <w:rPr>
        <w:rFonts w:ascii="Arial" w:hAnsi="Arial" w:cs="Arial"/>
        <w:sz w:val="18"/>
        <w:szCs w:val="18"/>
        <w:lang w:val="en-US"/>
      </w:rPr>
      <w:t>Germany</w:t>
    </w:r>
  </w:p>
  <w:p w14:paraId="2E6076F3" w14:textId="77777777" w:rsidR="00995817" w:rsidRPr="00254268" w:rsidRDefault="00561AD7">
    <w:pPr>
      <w:framePr w:w="3120" w:h="8006" w:hSpace="142" w:wrap="around" w:vAnchor="page" w:hAnchor="page" w:x="8223" w:y="2553"/>
      <w:spacing w:line="260" w:lineRule="atLeast"/>
      <w:rPr>
        <w:rFonts w:ascii="Arial" w:hAnsi="Arial" w:cs="Arial"/>
        <w:sz w:val="18"/>
        <w:szCs w:val="18"/>
        <w:lang w:val="en-US"/>
      </w:rPr>
    </w:pPr>
    <w:r w:rsidRPr="00254268">
      <w:rPr>
        <w:rFonts w:ascii="Arial" w:hAnsi="Arial" w:cs="Arial"/>
        <w:sz w:val="18"/>
        <w:szCs w:val="18"/>
        <w:lang w:val="en-US"/>
      </w:rPr>
      <w:t>Phone +49 7158 173-0</w:t>
    </w:r>
  </w:p>
  <w:p w14:paraId="45C01FDE" w14:textId="77777777" w:rsidR="00995817" w:rsidRPr="00254268" w:rsidRDefault="00561AD7">
    <w:pPr>
      <w:framePr w:w="3120" w:h="8006" w:hSpace="142" w:wrap="around" w:vAnchor="page" w:hAnchor="page" w:x="8223" w:y="2553"/>
      <w:spacing w:line="260" w:lineRule="atLeast"/>
      <w:rPr>
        <w:rFonts w:ascii="Arial" w:hAnsi="Arial" w:cs="Arial"/>
        <w:sz w:val="18"/>
        <w:szCs w:val="18"/>
        <w:lang w:val="en-US"/>
      </w:rPr>
    </w:pPr>
    <w:r w:rsidRPr="00254268">
      <w:rPr>
        <w:rFonts w:ascii="Arial" w:hAnsi="Arial" w:cs="Arial"/>
        <w:sz w:val="18"/>
        <w:szCs w:val="18"/>
        <w:lang w:val="en-US"/>
      </w:rPr>
      <w:t>Fax +49 7158 5010</w:t>
    </w:r>
  </w:p>
  <w:p w14:paraId="76936E72" w14:textId="77777777" w:rsidR="00995817" w:rsidRPr="00254268" w:rsidRDefault="00561AD7">
    <w:pPr>
      <w:framePr w:w="3120" w:h="8006" w:hSpace="142" w:wrap="around" w:vAnchor="page" w:hAnchor="page" w:x="8223" w:y="2553"/>
      <w:spacing w:line="260" w:lineRule="atLeast"/>
      <w:rPr>
        <w:rFonts w:ascii="Arial" w:hAnsi="Arial" w:cs="Arial"/>
        <w:sz w:val="18"/>
        <w:szCs w:val="18"/>
        <w:lang w:val="en-US"/>
      </w:rPr>
    </w:pPr>
    <w:r w:rsidRPr="00254268">
      <w:rPr>
        <w:rFonts w:ascii="Arial" w:hAnsi="Arial" w:cs="Arial"/>
        <w:sz w:val="18"/>
        <w:szCs w:val="18"/>
        <w:lang w:val="en-US"/>
      </w:rPr>
      <w:t>balluff@balluff.de</w:t>
    </w:r>
  </w:p>
  <w:p w14:paraId="110113B6" w14:textId="77777777" w:rsidR="00995817" w:rsidRPr="00254268" w:rsidRDefault="00561AD7">
    <w:pPr>
      <w:framePr w:w="3120" w:h="8006" w:hSpace="142" w:wrap="around" w:vAnchor="page" w:hAnchor="page" w:x="8223" w:y="2553"/>
      <w:spacing w:line="260" w:lineRule="atLeast"/>
      <w:rPr>
        <w:rFonts w:ascii="Arial" w:hAnsi="Arial" w:cs="Arial"/>
        <w:sz w:val="18"/>
        <w:szCs w:val="18"/>
        <w:lang w:val="en-US"/>
      </w:rPr>
    </w:pPr>
    <w:r w:rsidRPr="00254268">
      <w:rPr>
        <w:rFonts w:ascii="Arial" w:hAnsi="Arial" w:cs="Arial"/>
        <w:sz w:val="18"/>
        <w:szCs w:val="18"/>
        <w:lang w:val="en-US"/>
      </w:rPr>
      <w:t>www.balluff.com</w:t>
    </w:r>
  </w:p>
  <w:p w14:paraId="16390DBC" w14:textId="77777777" w:rsidR="00A5772F" w:rsidRPr="00254268" w:rsidRDefault="00A5772F" w:rsidP="004379D6">
    <w:pPr>
      <w:framePr w:w="3120" w:h="8006" w:hSpace="142" w:wrap="around" w:vAnchor="page" w:hAnchor="page" w:x="8223" w:y="2553"/>
      <w:spacing w:line="260" w:lineRule="atLeast"/>
      <w:rPr>
        <w:rFonts w:ascii="Arial" w:hAnsi="Arial" w:cs="Arial"/>
        <w:sz w:val="18"/>
        <w:szCs w:val="18"/>
        <w:lang w:val="en-US"/>
      </w:rPr>
    </w:pPr>
  </w:p>
  <w:p w14:paraId="20034828" w14:textId="77777777" w:rsidR="00A5772F" w:rsidRPr="00254268" w:rsidRDefault="00A5772F" w:rsidP="004379D6">
    <w:pPr>
      <w:framePr w:w="3120" w:h="8006" w:hSpace="142" w:wrap="around" w:vAnchor="page" w:hAnchor="page" w:x="8223" w:y="2553"/>
      <w:spacing w:line="260" w:lineRule="atLeast"/>
      <w:rPr>
        <w:rFonts w:ascii="Arial" w:hAnsi="Arial" w:cs="Arial"/>
        <w:sz w:val="18"/>
        <w:szCs w:val="18"/>
        <w:lang w:val="en-US"/>
      </w:rPr>
    </w:pPr>
  </w:p>
  <w:p w14:paraId="618F45F4" w14:textId="77777777" w:rsidR="00995817" w:rsidRPr="00254268" w:rsidRDefault="00561AD7">
    <w:pPr>
      <w:framePr w:w="3120" w:h="8006" w:hSpace="142" w:wrap="around" w:vAnchor="page" w:hAnchor="page" w:x="8223" w:y="2553"/>
      <w:spacing w:line="260" w:lineRule="atLeast"/>
      <w:rPr>
        <w:rFonts w:ascii="Arial" w:hAnsi="Arial" w:cs="Arial"/>
        <w:b/>
        <w:sz w:val="18"/>
        <w:szCs w:val="18"/>
        <w:lang w:val="en-US"/>
      </w:rPr>
    </w:pPr>
    <w:r w:rsidRPr="00254268">
      <w:rPr>
        <w:rFonts w:ascii="Arial" w:hAnsi="Arial" w:cs="Arial"/>
        <w:b/>
        <w:sz w:val="18"/>
        <w:szCs w:val="18"/>
        <w:lang w:val="en-US"/>
      </w:rPr>
      <w:t>Specimen copy requested</w:t>
    </w:r>
  </w:p>
  <w:p w14:paraId="7FFEF960" w14:textId="77777777" w:rsidR="00A5772F" w:rsidRPr="00254268" w:rsidRDefault="00A5772F" w:rsidP="004379D6">
    <w:pPr>
      <w:pStyle w:val="Kopfzeile"/>
      <w:tabs>
        <w:tab w:val="left" w:pos="3348"/>
      </w:tabs>
      <w:spacing w:line="140" w:lineRule="atLeast"/>
      <w:rPr>
        <w:rFonts w:ascii="Arial" w:hAnsi="Arial" w:cs="Arial"/>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1CA4A3D"/>
    <w:multiLevelType w:val="hybridMultilevel"/>
    <w:tmpl w:val="DB7A6832"/>
    <w:lvl w:ilvl="0" w:tplc="E6444970">
      <w:numFmt w:val="bullet"/>
      <w:lvlText w:val="-"/>
      <w:lvlJc w:val="left"/>
      <w:pPr>
        <w:ind w:left="780" w:hanging="360"/>
      </w:pPr>
      <w:rPr>
        <w:rFonts w:ascii="Calibri" w:eastAsia="SimSun" w:hAnsi="Calibri" w:cs="Calibri"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312599">
    <w:abstractNumId w:val="9"/>
  </w:num>
  <w:num w:numId="2" w16cid:durableId="1905603456">
    <w:abstractNumId w:val="7"/>
  </w:num>
  <w:num w:numId="3" w16cid:durableId="632714343">
    <w:abstractNumId w:val="6"/>
  </w:num>
  <w:num w:numId="4" w16cid:durableId="1132332579">
    <w:abstractNumId w:val="5"/>
  </w:num>
  <w:num w:numId="5" w16cid:durableId="474835194">
    <w:abstractNumId w:val="4"/>
  </w:num>
  <w:num w:numId="6" w16cid:durableId="1562329176">
    <w:abstractNumId w:val="8"/>
  </w:num>
  <w:num w:numId="7" w16cid:durableId="1406299159">
    <w:abstractNumId w:val="3"/>
  </w:num>
  <w:num w:numId="8" w16cid:durableId="1981837682">
    <w:abstractNumId w:val="2"/>
  </w:num>
  <w:num w:numId="9" w16cid:durableId="2115400715">
    <w:abstractNumId w:val="1"/>
  </w:num>
  <w:num w:numId="10" w16cid:durableId="718169537">
    <w:abstractNumId w:val="0"/>
  </w:num>
  <w:num w:numId="11" w16cid:durableId="2100367494">
    <w:abstractNumId w:val="12"/>
  </w:num>
  <w:num w:numId="12" w16cid:durableId="648366376">
    <w:abstractNumId w:val="11"/>
  </w:num>
  <w:num w:numId="13" w16cid:durableId="775444268">
    <w:abstractNumId w:val="14"/>
  </w:num>
  <w:num w:numId="14" w16cid:durableId="1439566408">
    <w:abstractNumId w:val="16"/>
  </w:num>
  <w:num w:numId="15" w16cid:durableId="169956363">
    <w:abstractNumId w:val="15"/>
  </w:num>
  <w:num w:numId="16" w16cid:durableId="933322814">
    <w:abstractNumId w:val="10"/>
  </w:num>
  <w:num w:numId="17" w16cid:durableId="470171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A1F"/>
    <w:rsid w:val="00000A08"/>
    <w:rsid w:val="00000AF0"/>
    <w:rsid w:val="000115B7"/>
    <w:rsid w:val="000147C2"/>
    <w:rsid w:val="00023F90"/>
    <w:rsid w:val="00035952"/>
    <w:rsid w:val="000467AF"/>
    <w:rsid w:val="0005243A"/>
    <w:rsid w:val="00062A86"/>
    <w:rsid w:val="000631BC"/>
    <w:rsid w:val="000705D8"/>
    <w:rsid w:val="00070D21"/>
    <w:rsid w:val="00070ECE"/>
    <w:rsid w:val="00075BC2"/>
    <w:rsid w:val="00077135"/>
    <w:rsid w:val="00084DC4"/>
    <w:rsid w:val="000977D7"/>
    <w:rsid w:val="000A13C4"/>
    <w:rsid w:val="000A3F16"/>
    <w:rsid w:val="000A624C"/>
    <w:rsid w:val="000A73A4"/>
    <w:rsid w:val="000B7B11"/>
    <w:rsid w:val="000C0A1F"/>
    <w:rsid w:val="000C10AB"/>
    <w:rsid w:val="000C281D"/>
    <w:rsid w:val="000C3CDC"/>
    <w:rsid w:val="000C4321"/>
    <w:rsid w:val="000C6854"/>
    <w:rsid w:val="000D3643"/>
    <w:rsid w:val="000D424F"/>
    <w:rsid w:val="000D6809"/>
    <w:rsid w:val="000F6F11"/>
    <w:rsid w:val="001031C1"/>
    <w:rsid w:val="001112E7"/>
    <w:rsid w:val="00112C66"/>
    <w:rsid w:val="00115379"/>
    <w:rsid w:val="001174CE"/>
    <w:rsid w:val="00121848"/>
    <w:rsid w:val="00126064"/>
    <w:rsid w:val="00126976"/>
    <w:rsid w:val="00130CF5"/>
    <w:rsid w:val="00131410"/>
    <w:rsid w:val="0013643B"/>
    <w:rsid w:val="001401A6"/>
    <w:rsid w:val="00141A6F"/>
    <w:rsid w:val="00141ECA"/>
    <w:rsid w:val="00143381"/>
    <w:rsid w:val="001446FE"/>
    <w:rsid w:val="00150170"/>
    <w:rsid w:val="001505B9"/>
    <w:rsid w:val="00160168"/>
    <w:rsid w:val="00160911"/>
    <w:rsid w:val="00162664"/>
    <w:rsid w:val="0016707B"/>
    <w:rsid w:val="00170DB4"/>
    <w:rsid w:val="001733CF"/>
    <w:rsid w:val="00184CF5"/>
    <w:rsid w:val="001865F1"/>
    <w:rsid w:val="001A378C"/>
    <w:rsid w:val="001A6ABC"/>
    <w:rsid w:val="001A7453"/>
    <w:rsid w:val="001A7839"/>
    <w:rsid w:val="001B6CF5"/>
    <w:rsid w:val="001C226E"/>
    <w:rsid w:val="001D6927"/>
    <w:rsid w:val="001E3E6F"/>
    <w:rsid w:val="001E5D7B"/>
    <w:rsid w:val="00200304"/>
    <w:rsid w:val="002013FB"/>
    <w:rsid w:val="00201C98"/>
    <w:rsid w:val="002038E4"/>
    <w:rsid w:val="0020524D"/>
    <w:rsid w:val="0021111A"/>
    <w:rsid w:val="00214761"/>
    <w:rsid w:val="00225838"/>
    <w:rsid w:val="00254268"/>
    <w:rsid w:val="0025573F"/>
    <w:rsid w:val="002579C4"/>
    <w:rsid w:val="002635CD"/>
    <w:rsid w:val="00264503"/>
    <w:rsid w:val="00270888"/>
    <w:rsid w:val="00273224"/>
    <w:rsid w:val="002738E6"/>
    <w:rsid w:val="00277732"/>
    <w:rsid w:val="00282AA0"/>
    <w:rsid w:val="002923A0"/>
    <w:rsid w:val="00293FE5"/>
    <w:rsid w:val="00297863"/>
    <w:rsid w:val="00297CD8"/>
    <w:rsid w:val="002A1B48"/>
    <w:rsid w:val="002B60F3"/>
    <w:rsid w:val="002B7BEC"/>
    <w:rsid w:val="002C2D60"/>
    <w:rsid w:val="002C588D"/>
    <w:rsid w:val="002C5D67"/>
    <w:rsid w:val="002C6C33"/>
    <w:rsid w:val="002D1074"/>
    <w:rsid w:val="002D2F9E"/>
    <w:rsid w:val="002E00B5"/>
    <w:rsid w:val="002E2B89"/>
    <w:rsid w:val="002E6488"/>
    <w:rsid w:val="002E6F27"/>
    <w:rsid w:val="002F4F8D"/>
    <w:rsid w:val="00301CA6"/>
    <w:rsid w:val="00304D1B"/>
    <w:rsid w:val="0031410C"/>
    <w:rsid w:val="00320928"/>
    <w:rsid w:val="003239CC"/>
    <w:rsid w:val="00332461"/>
    <w:rsid w:val="003326F1"/>
    <w:rsid w:val="00333883"/>
    <w:rsid w:val="00334882"/>
    <w:rsid w:val="003365F9"/>
    <w:rsid w:val="00341AB1"/>
    <w:rsid w:val="003458C3"/>
    <w:rsid w:val="00350D8D"/>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5B61"/>
    <w:rsid w:val="003C1783"/>
    <w:rsid w:val="003C683F"/>
    <w:rsid w:val="003C6BBB"/>
    <w:rsid w:val="003E0122"/>
    <w:rsid w:val="003E0DCA"/>
    <w:rsid w:val="003E4958"/>
    <w:rsid w:val="003E7F68"/>
    <w:rsid w:val="003F094E"/>
    <w:rsid w:val="003F37D2"/>
    <w:rsid w:val="004009D7"/>
    <w:rsid w:val="00405AEF"/>
    <w:rsid w:val="004146DF"/>
    <w:rsid w:val="00415189"/>
    <w:rsid w:val="00416B04"/>
    <w:rsid w:val="0041751F"/>
    <w:rsid w:val="00422EC8"/>
    <w:rsid w:val="0042417F"/>
    <w:rsid w:val="004314FF"/>
    <w:rsid w:val="00432330"/>
    <w:rsid w:val="004351AE"/>
    <w:rsid w:val="004379D6"/>
    <w:rsid w:val="004469A7"/>
    <w:rsid w:val="004529E7"/>
    <w:rsid w:val="004531E2"/>
    <w:rsid w:val="00453A4A"/>
    <w:rsid w:val="00460073"/>
    <w:rsid w:val="004640F2"/>
    <w:rsid w:val="004802BF"/>
    <w:rsid w:val="00491FC7"/>
    <w:rsid w:val="0049304D"/>
    <w:rsid w:val="00494A4D"/>
    <w:rsid w:val="004952E0"/>
    <w:rsid w:val="004966C8"/>
    <w:rsid w:val="0049798C"/>
    <w:rsid w:val="004A54C7"/>
    <w:rsid w:val="004A5B50"/>
    <w:rsid w:val="004B147F"/>
    <w:rsid w:val="004B7FEC"/>
    <w:rsid w:val="004C2F7C"/>
    <w:rsid w:val="004C3263"/>
    <w:rsid w:val="004C69D2"/>
    <w:rsid w:val="004D0491"/>
    <w:rsid w:val="004D2992"/>
    <w:rsid w:val="004D5628"/>
    <w:rsid w:val="004E673F"/>
    <w:rsid w:val="004F09AA"/>
    <w:rsid w:val="004F5891"/>
    <w:rsid w:val="005000EF"/>
    <w:rsid w:val="005018AC"/>
    <w:rsid w:val="00507037"/>
    <w:rsid w:val="00513797"/>
    <w:rsid w:val="005142C9"/>
    <w:rsid w:val="00517EFC"/>
    <w:rsid w:val="005204B0"/>
    <w:rsid w:val="005315AF"/>
    <w:rsid w:val="005321EC"/>
    <w:rsid w:val="005347A5"/>
    <w:rsid w:val="00540C0E"/>
    <w:rsid w:val="0054164B"/>
    <w:rsid w:val="00544D11"/>
    <w:rsid w:val="00547D62"/>
    <w:rsid w:val="005505A1"/>
    <w:rsid w:val="00553520"/>
    <w:rsid w:val="00554E8A"/>
    <w:rsid w:val="0055515C"/>
    <w:rsid w:val="00561AD7"/>
    <w:rsid w:val="00562C6B"/>
    <w:rsid w:val="00562E62"/>
    <w:rsid w:val="00565DE7"/>
    <w:rsid w:val="00566048"/>
    <w:rsid w:val="00574FD6"/>
    <w:rsid w:val="005850A0"/>
    <w:rsid w:val="0059105B"/>
    <w:rsid w:val="005915F7"/>
    <w:rsid w:val="00593ABB"/>
    <w:rsid w:val="00594C1F"/>
    <w:rsid w:val="005969E1"/>
    <w:rsid w:val="005A2323"/>
    <w:rsid w:val="005A42AA"/>
    <w:rsid w:val="005B0E9D"/>
    <w:rsid w:val="005B17C7"/>
    <w:rsid w:val="005B2731"/>
    <w:rsid w:val="005B7CF7"/>
    <w:rsid w:val="005C1031"/>
    <w:rsid w:val="005C5798"/>
    <w:rsid w:val="005D2D95"/>
    <w:rsid w:val="005D58BE"/>
    <w:rsid w:val="005E0503"/>
    <w:rsid w:val="005E0D2F"/>
    <w:rsid w:val="005E30A9"/>
    <w:rsid w:val="005F1139"/>
    <w:rsid w:val="005F7D05"/>
    <w:rsid w:val="0060139E"/>
    <w:rsid w:val="00613540"/>
    <w:rsid w:val="006228BE"/>
    <w:rsid w:val="00636D5C"/>
    <w:rsid w:val="00637013"/>
    <w:rsid w:val="006400AF"/>
    <w:rsid w:val="00641B71"/>
    <w:rsid w:val="00644D49"/>
    <w:rsid w:val="00650348"/>
    <w:rsid w:val="00651E4B"/>
    <w:rsid w:val="0065495E"/>
    <w:rsid w:val="00667422"/>
    <w:rsid w:val="00667B1D"/>
    <w:rsid w:val="00671429"/>
    <w:rsid w:val="00673FEF"/>
    <w:rsid w:val="00676FE1"/>
    <w:rsid w:val="00681CFC"/>
    <w:rsid w:val="00683666"/>
    <w:rsid w:val="00692545"/>
    <w:rsid w:val="006A1266"/>
    <w:rsid w:val="006A31B2"/>
    <w:rsid w:val="006B2807"/>
    <w:rsid w:val="006B6244"/>
    <w:rsid w:val="006C0EA3"/>
    <w:rsid w:val="006D2209"/>
    <w:rsid w:val="006D6EE7"/>
    <w:rsid w:val="006D746E"/>
    <w:rsid w:val="006D7C9C"/>
    <w:rsid w:val="006E2587"/>
    <w:rsid w:val="006E3634"/>
    <w:rsid w:val="006E6279"/>
    <w:rsid w:val="006F4635"/>
    <w:rsid w:val="006F48E1"/>
    <w:rsid w:val="007026F9"/>
    <w:rsid w:val="00705433"/>
    <w:rsid w:val="00706668"/>
    <w:rsid w:val="00714F34"/>
    <w:rsid w:val="007302C5"/>
    <w:rsid w:val="00730E4E"/>
    <w:rsid w:val="00731936"/>
    <w:rsid w:val="007335DE"/>
    <w:rsid w:val="007448A8"/>
    <w:rsid w:val="0075404D"/>
    <w:rsid w:val="00755917"/>
    <w:rsid w:val="007563F0"/>
    <w:rsid w:val="0076213A"/>
    <w:rsid w:val="00762384"/>
    <w:rsid w:val="007677BE"/>
    <w:rsid w:val="00776CF5"/>
    <w:rsid w:val="00780753"/>
    <w:rsid w:val="00782382"/>
    <w:rsid w:val="00782EA9"/>
    <w:rsid w:val="007831B8"/>
    <w:rsid w:val="00787F3D"/>
    <w:rsid w:val="007901A6"/>
    <w:rsid w:val="007A1E47"/>
    <w:rsid w:val="007A2E11"/>
    <w:rsid w:val="007A41FB"/>
    <w:rsid w:val="007A6F50"/>
    <w:rsid w:val="007A7EE0"/>
    <w:rsid w:val="007B0738"/>
    <w:rsid w:val="007B3977"/>
    <w:rsid w:val="007B7752"/>
    <w:rsid w:val="007B7AAA"/>
    <w:rsid w:val="007C221A"/>
    <w:rsid w:val="007C3FCA"/>
    <w:rsid w:val="007D487E"/>
    <w:rsid w:val="007D767E"/>
    <w:rsid w:val="00806F05"/>
    <w:rsid w:val="00813B94"/>
    <w:rsid w:val="008157F4"/>
    <w:rsid w:val="008163D3"/>
    <w:rsid w:val="00816BC8"/>
    <w:rsid w:val="00817BF0"/>
    <w:rsid w:val="00821666"/>
    <w:rsid w:val="00823284"/>
    <w:rsid w:val="0083199D"/>
    <w:rsid w:val="008370EB"/>
    <w:rsid w:val="00837836"/>
    <w:rsid w:val="008553A4"/>
    <w:rsid w:val="0086114F"/>
    <w:rsid w:val="008618ED"/>
    <w:rsid w:val="00864143"/>
    <w:rsid w:val="0086648D"/>
    <w:rsid w:val="00883F42"/>
    <w:rsid w:val="008951F9"/>
    <w:rsid w:val="00896863"/>
    <w:rsid w:val="008A0825"/>
    <w:rsid w:val="008A2D2A"/>
    <w:rsid w:val="008A42E7"/>
    <w:rsid w:val="008A4C99"/>
    <w:rsid w:val="008A7591"/>
    <w:rsid w:val="008B1DEB"/>
    <w:rsid w:val="008B1E54"/>
    <w:rsid w:val="008B4AD6"/>
    <w:rsid w:val="008C280C"/>
    <w:rsid w:val="008C6550"/>
    <w:rsid w:val="008C7A38"/>
    <w:rsid w:val="008D202C"/>
    <w:rsid w:val="008D29FE"/>
    <w:rsid w:val="008F14B1"/>
    <w:rsid w:val="008F58C6"/>
    <w:rsid w:val="00901B4A"/>
    <w:rsid w:val="00901C83"/>
    <w:rsid w:val="00904B07"/>
    <w:rsid w:val="00913310"/>
    <w:rsid w:val="0091340E"/>
    <w:rsid w:val="00913FDC"/>
    <w:rsid w:val="00920CC2"/>
    <w:rsid w:val="00923E3A"/>
    <w:rsid w:val="00923FEC"/>
    <w:rsid w:val="00925D4A"/>
    <w:rsid w:val="00932794"/>
    <w:rsid w:val="00941E65"/>
    <w:rsid w:val="00962391"/>
    <w:rsid w:val="00974868"/>
    <w:rsid w:val="00987159"/>
    <w:rsid w:val="0099314B"/>
    <w:rsid w:val="00995339"/>
    <w:rsid w:val="00995817"/>
    <w:rsid w:val="009A1966"/>
    <w:rsid w:val="009A258F"/>
    <w:rsid w:val="009A36B1"/>
    <w:rsid w:val="009B02DF"/>
    <w:rsid w:val="009B0337"/>
    <w:rsid w:val="009C10CA"/>
    <w:rsid w:val="009C20FC"/>
    <w:rsid w:val="009C2C88"/>
    <w:rsid w:val="009C71E3"/>
    <w:rsid w:val="009C72EF"/>
    <w:rsid w:val="009C7DC0"/>
    <w:rsid w:val="009D4CE7"/>
    <w:rsid w:val="009E0848"/>
    <w:rsid w:val="009E2C9C"/>
    <w:rsid w:val="009E3668"/>
    <w:rsid w:val="009E3C55"/>
    <w:rsid w:val="009E4431"/>
    <w:rsid w:val="009F0FCC"/>
    <w:rsid w:val="00A01D0F"/>
    <w:rsid w:val="00A02877"/>
    <w:rsid w:val="00A04540"/>
    <w:rsid w:val="00A05D1A"/>
    <w:rsid w:val="00A05ECC"/>
    <w:rsid w:val="00A10933"/>
    <w:rsid w:val="00A155EE"/>
    <w:rsid w:val="00A244B8"/>
    <w:rsid w:val="00A34675"/>
    <w:rsid w:val="00A351D9"/>
    <w:rsid w:val="00A51D3B"/>
    <w:rsid w:val="00A53BDE"/>
    <w:rsid w:val="00A56C66"/>
    <w:rsid w:val="00A56C67"/>
    <w:rsid w:val="00A5772F"/>
    <w:rsid w:val="00A6056B"/>
    <w:rsid w:val="00A64837"/>
    <w:rsid w:val="00A67979"/>
    <w:rsid w:val="00A71B9E"/>
    <w:rsid w:val="00A7634C"/>
    <w:rsid w:val="00A76437"/>
    <w:rsid w:val="00A86025"/>
    <w:rsid w:val="00A87D72"/>
    <w:rsid w:val="00A90961"/>
    <w:rsid w:val="00A92DC5"/>
    <w:rsid w:val="00A957FC"/>
    <w:rsid w:val="00AA01AD"/>
    <w:rsid w:val="00AA6F1E"/>
    <w:rsid w:val="00AA7CE5"/>
    <w:rsid w:val="00AB3E04"/>
    <w:rsid w:val="00AB6439"/>
    <w:rsid w:val="00AB670E"/>
    <w:rsid w:val="00AB6C5B"/>
    <w:rsid w:val="00AC1614"/>
    <w:rsid w:val="00AD2B20"/>
    <w:rsid w:val="00AD4EFD"/>
    <w:rsid w:val="00AE271B"/>
    <w:rsid w:val="00AE41E5"/>
    <w:rsid w:val="00AE4AE9"/>
    <w:rsid w:val="00AE67CC"/>
    <w:rsid w:val="00AF457E"/>
    <w:rsid w:val="00AF6619"/>
    <w:rsid w:val="00B03760"/>
    <w:rsid w:val="00B03C20"/>
    <w:rsid w:val="00B0451B"/>
    <w:rsid w:val="00B06C61"/>
    <w:rsid w:val="00B204EA"/>
    <w:rsid w:val="00B22BA0"/>
    <w:rsid w:val="00B412B9"/>
    <w:rsid w:val="00B41F67"/>
    <w:rsid w:val="00B4225E"/>
    <w:rsid w:val="00B4258C"/>
    <w:rsid w:val="00B518C1"/>
    <w:rsid w:val="00B54698"/>
    <w:rsid w:val="00B643B8"/>
    <w:rsid w:val="00B66147"/>
    <w:rsid w:val="00B8370C"/>
    <w:rsid w:val="00B852E7"/>
    <w:rsid w:val="00B8681D"/>
    <w:rsid w:val="00B9696F"/>
    <w:rsid w:val="00BA0307"/>
    <w:rsid w:val="00BC4C68"/>
    <w:rsid w:val="00BD04B0"/>
    <w:rsid w:val="00BD169B"/>
    <w:rsid w:val="00BD4134"/>
    <w:rsid w:val="00BE466F"/>
    <w:rsid w:val="00BF60E7"/>
    <w:rsid w:val="00C01A94"/>
    <w:rsid w:val="00C04646"/>
    <w:rsid w:val="00C06430"/>
    <w:rsid w:val="00C14684"/>
    <w:rsid w:val="00C14685"/>
    <w:rsid w:val="00C15EAF"/>
    <w:rsid w:val="00C17811"/>
    <w:rsid w:val="00C2020C"/>
    <w:rsid w:val="00C35AD6"/>
    <w:rsid w:val="00C40395"/>
    <w:rsid w:val="00C42780"/>
    <w:rsid w:val="00C42CD4"/>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8591E"/>
    <w:rsid w:val="00C9047E"/>
    <w:rsid w:val="00C907F7"/>
    <w:rsid w:val="00C9498F"/>
    <w:rsid w:val="00C96E17"/>
    <w:rsid w:val="00C9709D"/>
    <w:rsid w:val="00CA103E"/>
    <w:rsid w:val="00CA244A"/>
    <w:rsid w:val="00CB08AC"/>
    <w:rsid w:val="00CB17D5"/>
    <w:rsid w:val="00CC0278"/>
    <w:rsid w:val="00CC68F3"/>
    <w:rsid w:val="00CC72AA"/>
    <w:rsid w:val="00CD403A"/>
    <w:rsid w:val="00CD6D59"/>
    <w:rsid w:val="00CE0D49"/>
    <w:rsid w:val="00CF1764"/>
    <w:rsid w:val="00D0000A"/>
    <w:rsid w:val="00D00C36"/>
    <w:rsid w:val="00D03A9A"/>
    <w:rsid w:val="00D07C15"/>
    <w:rsid w:val="00D10DBD"/>
    <w:rsid w:val="00D17680"/>
    <w:rsid w:val="00D2330C"/>
    <w:rsid w:val="00D25A02"/>
    <w:rsid w:val="00D46454"/>
    <w:rsid w:val="00D61DBC"/>
    <w:rsid w:val="00D6351C"/>
    <w:rsid w:val="00D663EE"/>
    <w:rsid w:val="00D72B45"/>
    <w:rsid w:val="00D72D4F"/>
    <w:rsid w:val="00D7496C"/>
    <w:rsid w:val="00D760F5"/>
    <w:rsid w:val="00D802F6"/>
    <w:rsid w:val="00D81DEA"/>
    <w:rsid w:val="00D8565B"/>
    <w:rsid w:val="00D87AE7"/>
    <w:rsid w:val="00D909ED"/>
    <w:rsid w:val="00D90AB6"/>
    <w:rsid w:val="00D93BC6"/>
    <w:rsid w:val="00D95DBA"/>
    <w:rsid w:val="00DA2820"/>
    <w:rsid w:val="00DA2A3E"/>
    <w:rsid w:val="00DB72FE"/>
    <w:rsid w:val="00DC56E2"/>
    <w:rsid w:val="00DD17B1"/>
    <w:rsid w:val="00DF23F9"/>
    <w:rsid w:val="00DF52F8"/>
    <w:rsid w:val="00DF76C4"/>
    <w:rsid w:val="00DF782A"/>
    <w:rsid w:val="00E06469"/>
    <w:rsid w:val="00E1043D"/>
    <w:rsid w:val="00E11E1F"/>
    <w:rsid w:val="00E13A88"/>
    <w:rsid w:val="00E14B73"/>
    <w:rsid w:val="00E21E23"/>
    <w:rsid w:val="00E23D66"/>
    <w:rsid w:val="00E246D9"/>
    <w:rsid w:val="00E27C40"/>
    <w:rsid w:val="00E314FE"/>
    <w:rsid w:val="00E376C5"/>
    <w:rsid w:val="00E37ECE"/>
    <w:rsid w:val="00E37FC9"/>
    <w:rsid w:val="00E46E14"/>
    <w:rsid w:val="00E520D8"/>
    <w:rsid w:val="00E53483"/>
    <w:rsid w:val="00E57E6C"/>
    <w:rsid w:val="00E61772"/>
    <w:rsid w:val="00E62F47"/>
    <w:rsid w:val="00E650A4"/>
    <w:rsid w:val="00E71D3F"/>
    <w:rsid w:val="00E84386"/>
    <w:rsid w:val="00E90DE5"/>
    <w:rsid w:val="00E93100"/>
    <w:rsid w:val="00E95D49"/>
    <w:rsid w:val="00E966E3"/>
    <w:rsid w:val="00EA1C33"/>
    <w:rsid w:val="00EA5994"/>
    <w:rsid w:val="00EA7273"/>
    <w:rsid w:val="00EB01D0"/>
    <w:rsid w:val="00EB4709"/>
    <w:rsid w:val="00EC0E6C"/>
    <w:rsid w:val="00EC3595"/>
    <w:rsid w:val="00EC4A32"/>
    <w:rsid w:val="00EC6A8C"/>
    <w:rsid w:val="00ED0BD1"/>
    <w:rsid w:val="00ED1774"/>
    <w:rsid w:val="00ED2551"/>
    <w:rsid w:val="00ED32F3"/>
    <w:rsid w:val="00ED362C"/>
    <w:rsid w:val="00ED46AC"/>
    <w:rsid w:val="00EE2839"/>
    <w:rsid w:val="00EE7E94"/>
    <w:rsid w:val="00EF4B05"/>
    <w:rsid w:val="00F11803"/>
    <w:rsid w:val="00F11E18"/>
    <w:rsid w:val="00F21A32"/>
    <w:rsid w:val="00F23167"/>
    <w:rsid w:val="00F24258"/>
    <w:rsid w:val="00F259F8"/>
    <w:rsid w:val="00F317E4"/>
    <w:rsid w:val="00F35334"/>
    <w:rsid w:val="00F405DE"/>
    <w:rsid w:val="00F437A9"/>
    <w:rsid w:val="00F46229"/>
    <w:rsid w:val="00F50FB9"/>
    <w:rsid w:val="00F522A1"/>
    <w:rsid w:val="00F54486"/>
    <w:rsid w:val="00F66212"/>
    <w:rsid w:val="00F73998"/>
    <w:rsid w:val="00F73A46"/>
    <w:rsid w:val="00F776E3"/>
    <w:rsid w:val="00F77BB0"/>
    <w:rsid w:val="00F812F8"/>
    <w:rsid w:val="00F82130"/>
    <w:rsid w:val="00F92E90"/>
    <w:rsid w:val="00FA7A12"/>
    <w:rsid w:val="00FB0CD8"/>
    <w:rsid w:val="00FB2468"/>
    <w:rsid w:val="00FB5AE2"/>
    <w:rsid w:val="00FB6EA6"/>
    <w:rsid w:val="00FB7B68"/>
    <w:rsid w:val="00FC351D"/>
    <w:rsid w:val="00FC743E"/>
    <w:rsid w:val="00FC786F"/>
    <w:rsid w:val="00FD055D"/>
    <w:rsid w:val="00FD1D97"/>
    <w:rsid w:val="00FD7EDE"/>
    <w:rsid w:val="00FE2972"/>
    <w:rsid w:val="00FE36BD"/>
    <w:rsid w:val="00FE3A19"/>
    <w:rsid w:val="00FE3A4F"/>
    <w:rsid w:val="00FE44CA"/>
    <w:rsid w:val="19A442F4"/>
    <w:rsid w:val="1FF14952"/>
    <w:rsid w:val="562649FF"/>
    <w:rsid w:val="69A7005A"/>
    <w:rsid w:val="6F73FE9E"/>
    <w:rsid w:val="704BC55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62756"/>
  <w15:docId w15:val="{5EBDE107-6C3F-4210-B464-F5CADB0C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1C226E"/>
    <w:pPr>
      <w:spacing w:before="100" w:beforeAutospacing="1" w:after="100" w:afterAutospacing="1"/>
    </w:pPr>
    <w:rPr>
      <w:rFonts w:ascii="Calibri" w:eastAsiaTheme="minorHAnsi" w:hAnsi="Calibri" w:cs="Calibri"/>
      <w:sz w:val="22"/>
      <w:szCs w:val="22"/>
    </w:rPr>
  </w:style>
  <w:style w:type="character" w:styleId="Kommentarzeichen">
    <w:name w:val="annotation reference"/>
    <w:basedOn w:val="Absatz-Standardschriftart"/>
    <w:semiHidden/>
    <w:unhideWhenUsed/>
    <w:rsid w:val="00334882"/>
    <w:rPr>
      <w:sz w:val="16"/>
      <w:szCs w:val="16"/>
    </w:rPr>
  </w:style>
  <w:style w:type="paragraph" w:styleId="Kommentartext">
    <w:name w:val="annotation text"/>
    <w:basedOn w:val="Standard"/>
    <w:link w:val="KommentartextZchn"/>
    <w:unhideWhenUsed/>
    <w:rsid w:val="00334882"/>
  </w:style>
  <w:style w:type="character" w:customStyle="1" w:styleId="KommentartextZchn">
    <w:name w:val="Kommentartext Zchn"/>
    <w:basedOn w:val="Absatz-Standardschriftart"/>
    <w:link w:val="Kommentartext"/>
    <w:rsid w:val="00334882"/>
  </w:style>
  <w:style w:type="paragraph" w:styleId="Kommentarthema">
    <w:name w:val="annotation subject"/>
    <w:basedOn w:val="Kommentartext"/>
    <w:next w:val="Kommentartext"/>
    <w:link w:val="KommentarthemaZchn"/>
    <w:semiHidden/>
    <w:unhideWhenUsed/>
    <w:rsid w:val="00334882"/>
    <w:rPr>
      <w:b/>
      <w:bCs/>
    </w:rPr>
  </w:style>
  <w:style w:type="character" w:customStyle="1" w:styleId="KommentarthemaZchn">
    <w:name w:val="Kommentarthema Zchn"/>
    <w:basedOn w:val="KommentartextZchn"/>
    <w:link w:val="Kommentarthema"/>
    <w:semiHidden/>
    <w:rsid w:val="00334882"/>
    <w:rPr>
      <w:b/>
      <w:bCs/>
    </w:rPr>
  </w:style>
  <w:style w:type="paragraph" w:styleId="berarbeitung">
    <w:name w:val="Revision"/>
    <w:hidden/>
    <w:uiPriority w:val="99"/>
    <w:semiHidden/>
    <w:rsid w:val="00D63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439430">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201</Words>
  <Characters>1271</Characters>
  <Application>Microsoft Office Word</Application>
  <DocSecurity>0</DocSecurity>
  <Lines>10</Lines>
  <Paragraphs>2</Paragraphs>
  <ScaleCrop>false</ScaleCrop>
  <Company>Gebhard Balluff Gmbh</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Weber</dc:creator>
  <cp:keywords>, docId:936F7F7168A7F61ED1902B61CE85CF7C</cp:keywords>
  <dc:description>alle Freigaben erteilt</dc:description>
  <cp:lastModifiedBy>Teresa Weinhuber</cp:lastModifiedBy>
  <cp:revision>16</cp:revision>
  <cp:lastPrinted>2016-04-18T13:59:00Z</cp:lastPrinted>
  <dcterms:created xsi:type="dcterms:W3CDTF">2023-07-04T06:49:00Z</dcterms:created>
  <dcterms:modified xsi:type="dcterms:W3CDTF">2023-07-07T11:29:00Z</dcterms:modified>
</cp:coreProperties>
</file>