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1027" w14:textId="77777777" w:rsidR="0094062C" w:rsidRDefault="0094062C" w:rsidP="00F64A6D">
      <w:pPr>
        <w:pStyle w:val="1-Normal"/>
      </w:pPr>
    </w:p>
    <w:p w14:paraId="64ADA406" w14:textId="77777777" w:rsidR="0077366E" w:rsidRDefault="0077366E" w:rsidP="00F64A6D">
      <w:pPr>
        <w:pStyle w:val="1-Normal"/>
      </w:pPr>
    </w:p>
    <w:p w14:paraId="747A5DAE" w14:textId="77777777" w:rsidR="0094062C" w:rsidRDefault="0094062C" w:rsidP="00F64A6D">
      <w:pPr>
        <w:pStyle w:val="1-Normal"/>
      </w:pPr>
    </w:p>
    <w:p w14:paraId="1568E4CF" w14:textId="77777777" w:rsidR="001C43C1" w:rsidRDefault="00000000">
      <w:pPr>
        <w:pStyle w:val="1-Normal"/>
        <w:rPr>
          <w:sz w:val="40"/>
          <w:szCs w:val="40"/>
          <w:lang w:eastAsia="zh-CN"/>
        </w:rPr>
      </w:pPr>
      <w:r>
        <w:rPr>
          <w:sz w:val="40"/>
          <w:szCs w:val="40"/>
          <w:lang w:eastAsia="zh-CN"/>
        </w:rPr>
        <w:t>巴鲁夫集团</w:t>
      </w:r>
      <w:r>
        <w:rPr>
          <w:sz w:val="40"/>
          <w:szCs w:val="40"/>
          <w:lang w:eastAsia="zh-CN"/>
        </w:rPr>
        <w:t xml:space="preserve"> </w:t>
      </w:r>
      <w:r w:rsidR="007A1CAF">
        <w:rPr>
          <w:sz w:val="40"/>
          <w:szCs w:val="40"/>
          <w:lang w:eastAsia="zh-CN"/>
        </w:rPr>
        <w:t>2022</w:t>
      </w:r>
    </w:p>
    <w:p w14:paraId="741E91C4" w14:textId="77777777" w:rsidR="0094062C" w:rsidRDefault="0094062C" w:rsidP="00F64A6D">
      <w:pPr>
        <w:pStyle w:val="1-Normal"/>
        <w:rPr>
          <w:lang w:eastAsia="zh-CN"/>
        </w:rPr>
      </w:pPr>
    </w:p>
    <w:p w14:paraId="53CB11B9" w14:textId="77777777" w:rsidR="0094062C" w:rsidRPr="0094062C" w:rsidRDefault="0094062C" w:rsidP="00F64A6D">
      <w:pPr>
        <w:pStyle w:val="1-Normal"/>
        <w:rPr>
          <w:lang w:eastAsia="zh-CN"/>
        </w:rPr>
      </w:pPr>
    </w:p>
    <w:p w14:paraId="3073DA6C" w14:textId="0AC7FC95" w:rsidR="001C43C1" w:rsidRDefault="00364FA3">
      <w:pPr>
        <w:pStyle w:val="1-Normal"/>
        <w:tabs>
          <w:tab w:val="left" w:pos="1985"/>
        </w:tabs>
        <w:spacing w:line="360" w:lineRule="auto"/>
        <w:ind w:left="1985" w:hanging="1985"/>
        <w:rPr>
          <w:b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成立年份</w:t>
      </w:r>
      <w:r w:rsidR="00F64A6D">
        <w:rPr>
          <w:lang w:eastAsia="zh-CN"/>
        </w:rPr>
        <w:tab/>
      </w:r>
      <w:r w:rsidR="00000000">
        <w:rPr>
          <w:lang w:eastAsia="zh-CN"/>
        </w:rPr>
        <w:tab/>
      </w:r>
      <w:r w:rsidR="00EE6886" w:rsidRPr="00984B36">
        <w:rPr>
          <w:lang w:eastAsia="zh-CN"/>
        </w:rPr>
        <w:t xml:space="preserve">1921 </w:t>
      </w:r>
    </w:p>
    <w:p w14:paraId="678F3082" w14:textId="77777777" w:rsidR="0094062C" w:rsidRPr="0094062C" w:rsidRDefault="0094062C" w:rsidP="006B14F7">
      <w:pPr>
        <w:pStyle w:val="1-Normal"/>
        <w:pBdr>
          <w:bottom w:val="single" w:sz="4" w:space="1" w:color="auto"/>
        </w:pBdr>
        <w:tabs>
          <w:tab w:val="left" w:pos="1985"/>
        </w:tabs>
        <w:ind w:left="1985" w:right="141" w:hanging="1985"/>
        <w:rPr>
          <w:lang w:eastAsia="zh-CN"/>
        </w:rPr>
      </w:pPr>
    </w:p>
    <w:p w14:paraId="7B44CBCE" w14:textId="77777777" w:rsidR="001C43C1" w:rsidRDefault="00000000">
      <w:pPr>
        <w:pStyle w:val="1-Normal"/>
        <w:tabs>
          <w:tab w:val="left" w:pos="1985"/>
        </w:tabs>
        <w:ind w:left="1985" w:hanging="1985"/>
        <w:rPr>
          <w:b/>
          <w:lang w:eastAsia="zh-CN"/>
        </w:rPr>
      </w:pPr>
      <w:r w:rsidRPr="00444324">
        <w:rPr>
          <w:b/>
          <w:lang w:eastAsia="zh-CN"/>
        </w:rPr>
        <w:t>管理层</w:t>
      </w:r>
    </w:p>
    <w:p w14:paraId="194BA336" w14:textId="77777777" w:rsidR="00444324" w:rsidRDefault="00444324" w:rsidP="00CC794A">
      <w:pPr>
        <w:pStyle w:val="1-Normal"/>
        <w:tabs>
          <w:tab w:val="left" w:pos="1985"/>
        </w:tabs>
        <w:spacing w:line="360" w:lineRule="auto"/>
        <w:ind w:left="1985" w:hanging="1985"/>
        <w:rPr>
          <w:lang w:eastAsia="zh-CN"/>
        </w:rPr>
      </w:pPr>
    </w:p>
    <w:p w14:paraId="05C10E63" w14:textId="15FC6F13" w:rsidR="001C43C1" w:rsidRDefault="00AD7515">
      <w:pPr>
        <w:pStyle w:val="1-Normal"/>
        <w:tabs>
          <w:tab w:val="left" w:pos="1985"/>
        </w:tabs>
        <w:spacing w:line="360" w:lineRule="auto"/>
        <w:ind w:left="1985" w:hanging="1985"/>
        <w:rPr>
          <w:lang w:eastAsia="zh-CN"/>
        </w:rPr>
      </w:pPr>
      <w:r w:rsidRPr="00444324">
        <w:rPr>
          <w:lang w:eastAsia="zh-CN"/>
        </w:rPr>
        <w:t>Katrin Stegmaier-Hermle</w:t>
      </w:r>
      <w:r w:rsidR="00444324">
        <w:rPr>
          <w:lang w:eastAsia="zh-CN"/>
        </w:rPr>
        <w:tab/>
      </w:r>
      <w:r w:rsidR="00444324">
        <w:rPr>
          <w:lang w:eastAsia="zh-CN"/>
        </w:rPr>
        <w:tab/>
      </w:r>
      <w:r w:rsidR="001D0A87">
        <w:rPr>
          <w:lang w:eastAsia="zh-CN"/>
        </w:rPr>
        <w:t>管理委员会发言人兼总经理</w:t>
      </w:r>
    </w:p>
    <w:p w14:paraId="5A518F2E" w14:textId="635003E4" w:rsidR="001C43C1" w:rsidRDefault="00AD7515">
      <w:pPr>
        <w:pStyle w:val="1-Normal"/>
        <w:tabs>
          <w:tab w:val="left" w:pos="1985"/>
        </w:tabs>
        <w:spacing w:line="360" w:lineRule="auto"/>
        <w:ind w:left="1985" w:hanging="1985"/>
        <w:rPr>
          <w:lang w:eastAsia="zh-CN"/>
        </w:rPr>
      </w:pPr>
      <w:r>
        <w:rPr>
          <w:lang w:eastAsia="zh-CN"/>
        </w:rPr>
        <w:t>Florian Hermle</w:t>
      </w:r>
      <w:r>
        <w:rPr>
          <w:lang w:eastAsia="zh-CN"/>
        </w:rPr>
        <w:tab/>
      </w:r>
      <w:r>
        <w:rPr>
          <w:lang w:eastAsia="zh-CN"/>
        </w:rPr>
        <w:tab/>
      </w:r>
      <w:r w:rsidR="00CC794A" w:rsidRPr="00444324">
        <w:rPr>
          <w:lang w:eastAsia="zh-CN"/>
        </w:rPr>
        <w:t>董事</w:t>
      </w:r>
      <w:r w:rsidR="00364FA3">
        <w:rPr>
          <w:rFonts w:ascii="宋体" w:eastAsia="宋体" w:hAnsi="宋体" w:cs="宋体" w:hint="eastAsia"/>
          <w:lang w:eastAsia="zh-CN"/>
        </w:rPr>
        <w:t>总经理</w:t>
      </w:r>
      <w:r w:rsidR="00CC794A" w:rsidRPr="00444324">
        <w:rPr>
          <w:lang w:eastAsia="zh-CN"/>
        </w:rPr>
        <w:t xml:space="preserve"> </w:t>
      </w:r>
    </w:p>
    <w:p w14:paraId="05EEBFCA" w14:textId="2DF99464" w:rsidR="001C43C1" w:rsidRDefault="00AD7515">
      <w:pPr>
        <w:pStyle w:val="1-Normal"/>
        <w:spacing w:line="360" w:lineRule="auto"/>
        <w:rPr>
          <w:lang w:eastAsia="zh-CN"/>
        </w:rPr>
      </w:pPr>
      <w:r>
        <w:rPr>
          <w:lang w:eastAsia="zh-CN"/>
        </w:rPr>
        <w:t>Frank Nonnenmann</w:t>
      </w:r>
      <w:r w:rsidR="00444324">
        <w:rPr>
          <w:lang w:eastAsia="zh-CN"/>
        </w:rPr>
        <w:tab/>
      </w:r>
      <w:r w:rsidR="001D0A87">
        <w:rPr>
          <w:lang w:eastAsia="zh-CN"/>
        </w:rPr>
        <w:t>董事</w:t>
      </w:r>
      <w:r w:rsidR="00364FA3">
        <w:rPr>
          <w:rFonts w:ascii="宋体" w:eastAsia="宋体" w:hAnsi="宋体" w:cs="宋体" w:hint="eastAsia"/>
          <w:lang w:eastAsia="zh-CN"/>
        </w:rPr>
        <w:t>总经理</w:t>
      </w:r>
    </w:p>
    <w:p w14:paraId="33406753" w14:textId="77777777" w:rsidR="0094062C" w:rsidRPr="0094062C" w:rsidRDefault="0094062C" w:rsidP="006B14F7">
      <w:pPr>
        <w:pStyle w:val="1-Normal"/>
        <w:pBdr>
          <w:bottom w:val="single" w:sz="4" w:space="1" w:color="auto"/>
        </w:pBdr>
        <w:tabs>
          <w:tab w:val="left" w:pos="1985"/>
        </w:tabs>
        <w:ind w:left="1985" w:right="141" w:hanging="1985"/>
        <w:rPr>
          <w:lang w:eastAsia="zh-CN"/>
        </w:rPr>
      </w:pPr>
    </w:p>
    <w:p w14:paraId="48C8A4CF" w14:textId="77777777" w:rsidR="001C43C1" w:rsidRDefault="00000000">
      <w:pPr>
        <w:pStyle w:val="1-Normal"/>
        <w:tabs>
          <w:tab w:val="left" w:pos="1985"/>
        </w:tabs>
        <w:ind w:left="1985" w:hanging="1985"/>
        <w:rPr>
          <w:b/>
          <w:lang w:eastAsia="zh-CN"/>
        </w:rPr>
      </w:pPr>
      <w:r w:rsidRPr="00444324">
        <w:rPr>
          <w:b/>
          <w:lang w:eastAsia="zh-CN"/>
        </w:rPr>
        <w:t>营业额</w:t>
      </w:r>
    </w:p>
    <w:p w14:paraId="546761E1" w14:textId="77777777" w:rsidR="00444324" w:rsidRPr="0094062C" w:rsidRDefault="00444324" w:rsidP="00F64A6D">
      <w:pPr>
        <w:pStyle w:val="1-Normal"/>
        <w:tabs>
          <w:tab w:val="left" w:pos="1985"/>
        </w:tabs>
        <w:ind w:left="1985" w:hanging="1985"/>
        <w:rPr>
          <w:lang w:eastAsia="zh-CN"/>
        </w:rPr>
      </w:pPr>
    </w:p>
    <w:p w14:paraId="1D22D5EC" w14:textId="77777777" w:rsidR="001C43C1" w:rsidRDefault="001D0A87">
      <w:pPr>
        <w:pStyle w:val="1-Normal"/>
        <w:tabs>
          <w:tab w:val="left" w:pos="1985"/>
        </w:tabs>
        <w:spacing w:line="360" w:lineRule="auto"/>
        <w:ind w:left="1985" w:hanging="1985"/>
        <w:rPr>
          <w:lang w:eastAsia="zh-CN"/>
        </w:rPr>
      </w:pPr>
      <w:r>
        <w:rPr>
          <w:lang w:eastAsia="zh-CN"/>
        </w:rPr>
        <w:t>2021</w:t>
      </w:r>
      <w:r>
        <w:rPr>
          <w:lang w:eastAsia="zh-CN"/>
        </w:rPr>
        <w:tab/>
      </w:r>
      <w:r w:rsidR="00984B36">
        <w:rPr>
          <w:lang w:eastAsia="zh-CN"/>
        </w:rPr>
        <w:tab/>
      </w:r>
      <w:r w:rsidR="004F0572">
        <w:rPr>
          <w:lang w:eastAsia="zh-CN"/>
        </w:rPr>
        <w:t xml:space="preserve">5.04 </w:t>
      </w:r>
      <w:r w:rsidR="007770BF">
        <w:rPr>
          <w:lang w:eastAsia="zh-CN"/>
        </w:rPr>
        <w:t>亿</w:t>
      </w:r>
      <w:r w:rsidRPr="006E092F">
        <w:rPr>
          <w:lang w:eastAsia="zh-CN"/>
        </w:rPr>
        <w:t>欧元</w:t>
      </w:r>
    </w:p>
    <w:p w14:paraId="5C7588C3" w14:textId="77777777" w:rsidR="001C43C1" w:rsidRDefault="00000000">
      <w:pPr>
        <w:pStyle w:val="1-Normal"/>
        <w:tabs>
          <w:tab w:val="left" w:pos="1985"/>
        </w:tabs>
        <w:spacing w:line="360" w:lineRule="auto"/>
        <w:ind w:left="1985" w:hanging="1985"/>
        <w:rPr>
          <w:b/>
          <w:lang w:eastAsia="zh-CN"/>
        </w:rPr>
      </w:pPr>
      <w:r>
        <w:rPr>
          <w:lang w:eastAsia="zh-CN"/>
        </w:rPr>
        <w:t>2022</w:t>
      </w:r>
      <w:r>
        <w:rPr>
          <w:lang w:eastAsia="zh-CN"/>
        </w:rPr>
        <w:tab/>
      </w:r>
      <w:r>
        <w:rPr>
          <w:lang w:eastAsia="zh-CN"/>
        </w:rPr>
        <w:tab/>
        <w:t xml:space="preserve">5.67 </w:t>
      </w:r>
      <w:r>
        <w:rPr>
          <w:lang w:eastAsia="zh-CN"/>
        </w:rPr>
        <w:t>亿欧元</w:t>
      </w:r>
    </w:p>
    <w:p w14:paraId="240C8C5D" w14:textId="77777777" w:rsidR="006E092F" w:rsidRPr="00EF1424" w:rsidRDefault="006E092F" w:rsidP="007A1CAF">
      <w:pPr>
        <w:pStyle w:val="1-Normal"/>
        <w:pBdr>
          <w:bottom w:val="single" w:sz="4" w:space="1" w:color="auto"/>
        </w:pBdr>
        <w:tabs>
          <w:tab w:val="left" w:pos="1985"/>
        </w:tabs>
        <w:ind w:right="141"/>
        <w:rPr>
          <w:lang w:eastAsia="zh-CN"/>
        </w:rPr>
      </w:pPr>
    </w:p>
    <w:p w14:paraId="1071985D" w14:textId="77777777" w:rsidR="001C43C1" w:rsidRDefault="00000000">
      <w:pPr>
        <w:pStyle w:val="1-Normal"/>
        <w:tabs>
          <w:tab w:val="left" w:pos="1985"/>
        </w:tabs>
        <w:ind w:left="1985" w:hanging="1985"/>
        <w:rPr>
          <w:b/>
          <w:lang w:eastAsia="zh-CN"/>
        </w:rPr>
      </w:pPr>
      <w:r w:rsidRPr="006E092F">
        <w:rPr>
          <w:b/>
          <w:lang w:eastAsia="zh-CN"/>
        </w:rPr>
        <w:t>员工</w:t>
      </w:r>
      <w:r w:rsidR="0093631A" w:rsidRPr="006E092F">
        <w:rPr>
          <w:b/>
          <w:lang w:eastAsia="zh-CN"/>
        </w:rPr>
        <w:t>总数</w:t>
      </w:r>
    </w:p>
    <w:p w14:paraId="70EEF3AF" w14:textId="77777777" w:rsidR="004542D2" w:rsidRPr="006E092F" w:rsidRDefault="004542D2" w:rsidP="00F64A6D">
      <w:pPr>
        <w:pStyle w:val="1-Normal"/>
        <w:tabs>
          <w:tab w:val="left" w:pos="1985"/>
        </w:tabs>
        <w:ind w:left="1985" w:hanging="1985"/>
        <w:rPr>
          <w:b/>
          <w:lang w:eastAsia="zh-CN"/>
        </w:rPr>
      </w:pPr>
    </w:p>
    <w:p w14:paraId="1A0780DB" w14:textId="77777777" w:rsidR="001C43C1" w:rsidRDefault="001D0A87">
      <w:pPr>
        <w:pStyle w:val="1-Normal"/>
        <w:tabs>
          <w:tab w:val="left" w:pos="1985"/>
        </w:tabs>
        <w:spacing w:line="360" w:lineRule="auto"/>
        <w:ind w:left="1985" w:hanging="1985"/>
        <w:rPr>
          <w:lang w:eastAsia="zh-CN"/>
        </w:rPr>
      </w:pPr>
      <w:r>
        <w:rPr>
          <w:lang w:eastAsia="zh-CN"/>
        </w:rPr>
        <w:t>2021</w:t>
      </w:r>
      <w:r w:rsidR="0093631A">
        <w:rPr>
          <w:lang w:eastAsia="zh-CN"/>
        </w:rPr>
        <w:tab/>
      </w:r>
      <w:r w:rsidR="00984B36">
        <w:rPr>
          <w:lang w:eastAsia="zh-CN"/>
        </w:rPr>
        <w:tab/>
      </w:r>
      <w:r>
        <w:rPr>
          <w:lang w:eastAsia="zh-CN"/>
        </w:rPr>
        <w:t xml:space="preserve">3600 </w:t>
      </w:r>
      <w:r>
        <w:rPr>
          <w:lang w:eastAsia="zh-CN"/>
        </w:rPr>
        <w:t>名</w:t>
      </w:r>
      <w:r w:rsidR="0093631A" w:rsidRPr="006E092F">
        <w:rPr>
          <w:lang w:eastAsia="zh-CN"/>
        </w:rPr>
        <w:t>员工</w:t>
      </w:r>
    </w:p>
    <w:p w14:paraId="2CE703D6" w14:textId="77777777" w:rsidR="001C43C1" w:rsidRDefault="007A1CAF">
      <w:pPr>
        <w:pStyle w:val="1-Normal"/>
        <w:tabs>
          <w:tab w:val="left" w:pos="1985"/>
        </w:tabs>
        <w:spacing w:line="360" w:lineRule="auto"/>
        <w:ind w:left="1985" w:hanging="1985"/>
        <w:rPr>
          <w:lang w:eastAsia="zh-CN"/>
        </w:rPr>
      </w:pPr>
      <w:r>
        <w:rPr>
          <w:lang w:eastAsia="zh-CN"/>
        </w:rPr>
        <w:t>2022</w:t>
      </w:r>
      <w:r>
        <w:rPr>
          <w:lang w:eastAsia="zh-CN"/>
        </w:rPr>
        <w:tab/>
      </w:r>
      <w:r>
        <w:rPr>
          <w:lang w:eastAsia="zh-CN"/>
        </w:rPr>
        <w:tab/>
        <w:t xml:space="preserve">3900 </w:t>
      </w:r>
      <w:r>
        <w:rPr>
          <w:lang w:eastAsia="zh-CN"/>
        </w:rPr>
        <w:t>名员工</w:t>
      </w:r>
    </w:p>
    <w:p w14:paraId="358AFE03" w14:textId="77777777" w:rsidR="0094062C" w:rsidRPr="005B0FC5" w:rsidRDefault="0094062C" w:rsidP="004F0572">
      <w:pPr>
        <w:pStyle w:val="1-Normal"/>
        <w:pBdr>
          <w:bottom w:val="single" w:sz="4" w:space="1" w:color="auto"/>
        </w:pBdr>
        <w:tabs>
          <w:tab w:val="left" w:pos="1985"/>
        </w:tabs>
        <w:ind w:right="141"/>
        <w:rPr>
          <w:lang w:eastAsia="zh-CN"/>
        </w:rPr>
      </w:pPr>
    </w:p>
    <w:p w14:paraId="303F87B1" w14:textId="77777777" w:rsidR="001C43C1" w:rsidRDefault="006E092F">
      <w:pPr>
        <w:spacing w:line="260" w:lineRule="atLeast"/>
        <w:rPr>
          <w:rFonts w:cs="Arial"/>
          <w:b/>
          <w:color w:val="000000"/>
          <w:sz w:val="18"/>
          <w:szCs w:val="18"/>
          <w:lang w:eastAsia="zh-CN"/>
        </w:rPr>
      </w:pPr>
      <w:r w:rsidRPr="00E61FAE">
        <w:rPr>
          <w:rFonts w:cs="Arial"/>
          <w:b/>
          <w:color w:val="000000"/>
          <w:sz w:val="18"/>
          <w:szCs w:val="18"/>
          <w:lang w:eastAsia="zh-CN"/>
        </w:rPr>
        <w:t>全球分布</w:t>
      </w:r>
    </w:p>
    <w:p w14:paraId="10455989" w14:textId="77777777" w:rsidR="004542D2" w:rsidRPr="00E61FAE" w:rsidRDefault="004542D2" w:rsidP="006E092F">
      <w:pPr>
        <w:rPr>
          <w:rFonts w:cs="Arial"/>
          <w:b/>
          <w:color w:val="000000"/>
          <w:sz w:val="18"/>
          <w:szCs w:val="18"/>
          <w:lang w:eastAsia="zh-CN"/>
        </w:rPr>
      </w:pPr>
    </w:p>
    <w:p w14:paraId="4F889424" w14:textId="77777777" w:rsidR="001C43C1" w:rsidRDefault="00000000">
      <w:pPr>
        <w:pBdr>
          <w:bottom w:val="single" w:sz="4" w:space="1" w:color="auto"/>
        </w:pBdr>
        <w:ind w:right="141"/>
        <w:rPr>
          <w:rFonts w:cs="Arial"/>
          <w:sz w:val="18"/>
          <w:szCs w:val="18"/>
          <w:lang w:eastAsia="zh-CN"/>
        </w:rPr>
      </w:pPr>
      <w:r w:rsidRPr="00B965D7">
        <w:rPr>
          <w:rFonts w:cs="Arial"/>
          <w:sz w:val="18"/>
          <w:szCs w:val="18"/>
          <w:lang w:eastAsia="zh-CN"/>
        </w:rPr>
        <w:t>除了位于德国诺伊豪森的</w:t>
      </w:r>
      <w:r w:rsidRPr="009D5CA6">
        <w:rPr>
          <w:rFonts w:cs="Arial"/>
          <w:sz w:val="18"/>
          <w:szCs w:val="18"/>
          <w:lang w:eastAsia="zh-CN"/>
        </w:rPr>
        <w:t>总部外</w:t>
      </w:r>
      <w:r w:rsidRPr="00B965D7">
        <w:rPr>
          <w:rFonts w:cs="Arial"/>
          <w:sz w:val="18"/>
          <w:szCs w:val="18"/>
          <w:lang w:eastAsia="zh-CN"/>
        </w:rPr>
        <w:t>，巴鲁夫还在世界各地设有销售、生产和研发基地，并</w:t>
      </w:r>
      <w:r w:rsidR="00F9153F">
        <w:rPr>
          <w:rFonts w:cs="Arial"/>
          <w:sz w:val="18"/>
          <w:szCs w:val="18"/>
          <w:lang w:eastAsia="zh-CN"/>
        </w:rPr>
        <w:t>在全球</w:t>
      </w:r>
      <w:r w:rsidR="00F9153F">
        <w:rPr>
          <w:rFonts w:cs="Arial"/>
          <w:sz w:val="18"/>
          <w:szCs w:val="18"/>
          <w:lang w:eastAsia="zh-CN"/>
        </w:rPr>
        <w:t>61</w:t>
      </w:r>
      <w:r w:rsidR="00F9153F">
        <w:rPr>
          <w:rFonts w:cs="Arial"/>
          <w:sz w:val="18"/>
          <w:szCs w:val="18"/>
          <w:lang w:eastAsia="zh-CN"/>
        </w:rPr>
        <w:t>个</w:t>
      </w:r>
      <w:r w:rsidRPr="00B965D7">
        <w:rPr>
          <w:rFonts w:cs="Arial"/>
          <w:sz w:val="18"/>
          <w:szCs w:val="18"/>
          <w:lang w:eastAsia="zh-CN"/>
        </w:rPr>
        <w:t>国家</w:t>
      </w:r>
      <w:r w:rsidRPr="009D5CA6">
        <w:rPr>
          <w:rFonts w:cs="Arial"/>
          <w:sz w:val="18"/>
          <w:szCs w:val="18"/>
          <w:lang w:eastAsia="zh-CN"/>
        </w:rPr>
        <w:t>设有</w:t>
      </w:r>
      <w:r w:rsidR="007B3B77">
        <w:rPr>
          <w:rFonts w:cs="Arial"/>
          <w:sz w:val="18"/>
          <w:szCs w:val="18"/>
          <w:lang w:eastAsia="zh-CN"/>
        </w:rPr>
        <w:t>38</w:t>
      </w:r>
      <w:r w:rsidR="007B3B77">
        <w:rPr>
          <w:rFonts w:cs="Arial"/>
          <w:sz w:val="18"/>
          <w:szCs w:val="18"/>
          <w:lang w:eastAsia="zh-CN"/>
        </w:rPr>
        <w:t>家</w:t>
      </w:r>
      <w:r w:rsidRPr="00B965D7">
        <w:rPr>
          <w:rFonts w:cs="Arial"/>
          <w:sz w:val="18"/>
          <w:szCs w:val="18"/>
          <w:lang w:eastAsia="zh-CN"/>
        </w:rPr>
        <w:t>子公司和其他机构。</w:t>
      </w:r>
    </w:p>
    <w:p w14:paraId="45A80BD5" w14:textId="77777777" w:rsidR="003D605E" w:rsidRDefault="003D605E" w:rsidP="006B14F7">
      <w:pPr>
        <w:pBdr>
          <w:bottom w:val="single" w:sz="4" w:space="1" w:color="auto"/>
        </w:pBdr>
        <w:ind w:right="141"/>
        <w:rPr>
          <w:rFonts w:cs="Arial"/>
          <w:color w:val="000000"/>
          <w:sz w:val="18"/>
          <w:szCs w:val="18"/>
          <w:lang w:eastAsia="zh-CN"/>
        </w:rPr>
      </w:pPr>
    </w:p>
    <w:p w14:paraId="5ADAD3A7" w14:textId="77777777" w:rsidR="001C43C1" w:rsidRDefault="00000000">
      <w:pPr>
        <w:spacing w:line="260" w:lineRule="atLeast"/>
        <w:rPr>
          <w:rFonts w:cs="Arial"/>
          <w:b/>
          <w:color w:val="000000"/>
          <w:sz w:val="18"/>
          <w:szCs w:val="18"/>
          <w:lang w:eastAsia="zh-CN"/>
        </w:rPr>
      </w:pPr>
      <w:r w:rsidRPr="00F066E0">
        <w:rPr>
          <w:rFonts w:cs="Arial"/>
          <w:b/>
          <w:color w:val="000000"/>
          <w:sz w:val="18"/>
          <w:szCs w:val="18"/>
          <w:lang w:eastAsia="zh-CN"/>
        </w:rPr>
        <w:t>公司简介</w:t>
      </w:r>
    </w:p>
    <w:p w14:paraId="17F68F61" w14:textId="77777777" w:rsidR="00984B36" w:rsidRPr="00F066E0" w:rsidRDefault="00984B36" w:rsidP="006E092F">
      <w:pPr>
        <w:rPr>
          <w:rFonts w:cs="Arial"/>
          <w:b/>
          <w:color w:val="000000"/>
          <w:sz w:val="18"/>
          <w:szCs w:val="18"/>
          <w:lang w:eastAsia="zh-CN"/>
        </w:rPr>
      </w:pPr>
    </w:p>
    <w:p w14:paraId="68E72A51" w14:textId="3ACE42CF" w:rsidR="001C43C1" w:rsidRDefault="00000000">
      <w:pPr>
        <w:pBdr>
          <w:bottom w:val="single" w:sz="4" w:space="1" w:color="auto"/>
        </w:pBdr>
        <w:ind w:right="141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巴鲁夫于</w:t>
      </w:r>
      <w:r>
        <w:rPr>
          <w:sz w:val="18"/>
          <w:szCs w:val="18"/>
          <w:lang w:eastAsia="zh-CN"/>
        </w:rPr>
        <w:t xml:space="preserve"> 1921 </w:t>
      </w:r>
      <w:r>
        <w:rPr>
          <w:sz w:val="18"/>
          <w:szCs w:val="18"/>
          <w:lang w:eastAsia="zh-CN"/>
        </w:rPr>
        <w:t>年在德国诺伊豪森成立，在全球拥有</w:t>
      </w:r>
      <w:r>
        <w:rPr>
          <w:sz w:val="18"/>
          <w:szCs w:val="18"/>
          <w:lang w:eastAsia="zh-CN"/>
        </w:rPr>
        <w:t xml:space="preserve"> 3600 </w:t>
      </w:r>
      <w:r>
        <w:rPr>
          <w:sz w:val="18"/>
          <w:szCs w:val="18"/>
          <w:lang w:eastAsia="zh-CN"/>
        </w:rPr>
        <w:t>名员工，代表着工业自动化领域的创新技术、质量和跨行业经验。作为领先的传感器和自动化专家，这家第四代家族企业提供全面的高品质传感器、识别、</w:t>
      </w:r>
      <w:r w:rsidR="002130FF">
        <w:rPr>
          <w:rFonts w:ascii="宋体" w:eastAsia="宋体" w:hAnsi="宋体" w:cs="宋体" w:hint="eastAsia"/>
          <w:sz w:val="18"/>
          <w:szCs w:val="18"/>
          <w:lang w:eastAsia="zh-CN"/>
        </w:rPr>
        <w:t>工业</w:t>
      </w:r>
      <w:r>
        <w:rPr>
          <w:sz w:val="18"/>
          <w:szCs w:val="18"/>
          <w:lang w:eastAsia="zh-CN"/>
        </w:rPr>
        <w:t>网络和软件解决方案组合。</w:t>
      </w:r>
    </w:p>
    <w:p w14:paraId="074F5A78" w14:textId="77777777" w:rsidR="001902B1" w:rsidRDefault="001902B1" w:rsidP="006B14F7">
      <w:pPr>
        <w:pBdr>
          <w:bottom w:val="single" w:sz="4" w:space="1" w:color="auto"/>
        </w:pBdr>
        <w:ind w:right="141"/>
        <w:rPr>
          <w:rFonts w:cs="Arial"/>
          <w:color w:val="000000"/>
          <w:sz w:val="18"/>
          <w:szCs w:val="18"/>
          <w:lang w:eastAsia="zh-CN"/>
        </w:rPr>
      </w:pPr>
    </w:p>
    <w:p w14:paraId="0A4E566F" w14:textId="77777777" w:rsidR="001C43C1" w:rsidRDefault="00000000">
      <w:pPr>
        <w:spacing w:line="260" w:lineRule="atLeast"/>
        <w:rPr>
          <w:rFonts w:cs="Arial"/>
          <w:b/>
          <w:color w:val="000000"/>
          <w:sz w:val="18"/>
          <w:szCs w:val="18"/>
          <w:lang w:eastAsia="zh-CN"/>
        </w:rPr>
      </w:pPr>
      <w:r w:rsidRPr="00444324">
        <w:rPr>
          <w:rFonts w:cs="Arial"/>
          <w:b/>
          <w:color w:val="000000"/>
          <w:sz w:val="18"/>
          <w:szCs w:val="18"/>
          <w:lang w:eastAsia="zh-CN"/>
        </w:rPr>
        <w:t>产品范围</w:t>
      </w:r>
    </w:p>
    <w:p w14:paraId="7A569392" w14:textId="77777777" w:rsidR="00984B36" w:rsidRPr="00444324" w:rsidRDefault="00984B36" w:rsidP="006E092F">
      <w:pPr>
        <w:rPr>
          <w:rFonts w:cs="Arial"/>
          <w:b/>
          <w:color w:val="000000"/>
          <w:sz w:val="18"/>
          <w:szCs w:val="18"/>
          <w:lang w:eastAsia="zh-CN"/>
        </w:rPr>
      </w:pPr>
    </w:p>
    <w:p w14:paraId="66685188" w14:textId="6F54DF9A" w:rsidR="001C43C1" w:rsidRDefault="00000000">
      <w:pPr>
        <w:rPr>
          <w:rFonts w:cs="Arial"/>
          <w:color w:val="000000"/>
          <w:sz w:val="18"/>
          <w:szCs w:val="18"/>
          <w:lang w:eastAsia="zh-CN"/>
        </w:rPr>
      </w:pPr>
      <w:r>
        <w:rPr>
          <w:rFonts w:cs="Arial"/>
          <w:color w:val="000000"/>
          <w:sz w:val="18"/>
          <w:szCs w:val="18"/>
          <w:lang w:eastAsia="zh-CN"/>
        </w:rPr>
        <w:t>巴鲁夫为</w:t>
      </w:r>
      <w:r w:rsidR="00BB0E3D">
        <w:rPr>
          <w:rFonts w:cs="Arial"/>
          <w:color w:val="000000"/>
          <w:sz w:val="18"/>
          <w:szCs w:val="18"/>
          <w:lang w:eastAsia="zh-CN"/>
        </w:rPr>
        <w:t>工业自动化</w:t>
      </w:r>
      <w:r>
        <w:rPr>
          <w:rFonts w:cs="Arial"/>
          <w:color w:val="000000"/>
          <w:sz w:val="18"/>
          <w:szCs w:val="18"/>
          <w:lang w:eastAsia="zh-CN"/>
        </w:rPr>
        <w:t>提供了一系列高品质的高科技产品</w:t>
      </w:r>
      <w:r w:rsidR="00C27BA6">
        <w:rPr>
          <w:rFonts w:cs="Arial"/>
          <w:color w:val="000000"/>
          <w:sz w:val="18"/>
          <w:szCs w:val="18"/>
          <w:lang w:eastAsia="zh-CN"/>
        </w:rPr>
        <w:t>和解决方案</w:t>
      </w:r>
      <w:r w:rsidR="00993DC8">
        <w:rPr>
          <w:rFonts w:cs="Arial"/>
          <w:color w:val="000000"/>
          <w:sz w:val="18"/>
          <w:szCs w:val="18"/>
          <w:lang w:eastAsia="zh-CN"/>
        </w:rPr>
        <w:t>：</w:t>
      </w:r>
      <w:r>
        <w:rPr>
          <w:rFonts w:cs="Arial"/>
          <w:color w:val="000000"/>
          <w:sz w:val="18"/>
          <w:szCs w:val="18"/>
          <w:lang w:eastAsia="zh-CN"/>
        </w:rPr>
        <w:t>用于</w:t>
      </w:r>
      <w:r w:rsidR="00984B36">
        <w:rPr>
          <w:rFonts w:cs="Arial"/>
          <w:color w:val="000000"/>
          <w:sz w:val="18"/>
          <w:szCs w:val="18"/>
          <w:lang w:eastAsia="zh-CN"/>
        </w:rPr>
        <w:t>位移</w:t>
      </w:r>
      <w:r>
        <w:rPr>
          <w:rFonts w:cs="Arial"/>
          <w:color w:val="000000"/>
          <w:sz w:val="18"/>
          <w:szCs w:val="18"/>
          <w:lang w:eastAsia="zh-CN"/>
        </w:rPr>
        <w:t>测量、识别</w:t>
      </w:r>
      <w:r w:rsidR="00984B36">
        <w:rPr>
          <w:rFonts w:cs="Arial"/>
          <w:color w:val="000000"/>
          <w:sz w:val="18"/>
          <w:szCs w:val="18"/>
          <w:lang w:eastAsia="zh-CN"/>
        </w:rPr>
        <w:t>、物体识别和流体测量的</w:t>
      </w:r>
      <w:r>
        <w:rPr>
          <w:rFonts w:cs="Arial"/>
          <w:color w:val="000000"/>
          <w:sz w:val="18"/>
          <w:szCs w:val="18"/>
          <w:lang w:eastAsia="zh-CN"/>
        </w:rPr>
        <w:t>传感器和系统，</w:t>
      </w:r>
      <w:r w:rsidR="00993DC8">
        <w:rPr>
          <w:rFonts w:cs="Arial"/>
          <w:color w:val="000000"/>
          <w:sz w:val="18"/>
          <w:szCs w:val="18"/>
          <w:lang w:eastAsia="zh-CN"/>
        </w:rPr>
        <w:t>以及</w:t>
      </w:r>
      <w:r w:rsidR="002130FF">
        <w:rPr>
          <w:rFonts w:ascii="宋体" w:eastAsia="宋体" w:hAnsi="宋体" w:cs="宋体" w:hint="eastAsia"/>
          <w:color w:val="000000"/>
          <w:sz w:val="18"/>
          <w:szCs w:val="18"/>
          <w:lang w:eastAsia="zh-CN"/>
        </w:rPr>
        <w:t>工业</w:t>
      </w:r>
      <w:r>
        <w:rPr>
          <w:rFonts w:cs="Arial"/>
          <w:color w:val="000000"/>
          <w:sz w:val="18"/>
          <w:szCs w:val="18"/>
          <w:lang w:eastAsia="zh-CN"/>
        </w:rPr>
        <w:t>网络和连接技术</w:t>
      </w:r>
      <w:r w:rsidR="003D605E">
        <w:rPr>
          <w:rFonts w:cs="Arial"/>
          <w:color w:val="000000"/>
          <w:sz w:val="18"/>
          <w:szCs w:val="18"/>
          <w:lang w:eastAsia="zh-CN"/>
        </w:rPr>
        <w:t>、软件</w:t>
      </w:r>
      <w:r w:rsidR="00993DC8">
        <w:rPr>
          <w:rFonts w:cs="Arial"/>
          <w:color w:val="000000"/>
          <w:sz w:val="18"/>
          <w:szCs w:val="18"/>
          <w:lang w:eastAsia="zh-CN"/>
        </w:rPr>
        <w:t>和</w:t>
      </w:r>
      <w:r>
        <w:rPr>
          <w:rFonts w:cs="Arial"/>
          <w:color w:val="000000"/>
          <w:sz w:val="18"/>
          <w:szCs w:val="18"/>
          <w:lang w:eastAsia="zh-CN"/>
        </w:rPr>
        <w:t>种类齐全的附件。</w:t>
      </w:r>
    </w:p>
    <w:p w14:paraId="4B0CB43C" w14:textId="77777777" w:rsidR="00F012F8" w:rsidRDefault="00F012F8">
      <w:pPr>
        <w:rPr>
          <w:rFonts w:cs="Arial"/>
          <w:color w:val="000000"/>
          <w:sz w:val="18"/>
          <w:szCs w:val="18"/>
          <w:lang w:eastAsia="zh-CN"/>
        </w:rPr>
      </w:pPr>
      <w:r>
        <w:rPr>
          <w:rFonts w:cs="Arial"/>
          <w:color w:val="000000"/>
          <w:sz w:val="18"/>
          <w:szCs w:val="18"/>
          <w:lang w:eastAsia="zh-CN"/>
        </w:rPr>
        <w:br w:type="page"/>
      </w:r>
    </w:p>
    <w:p w14:paraId="416B35DE" w14:textId="77777777" w:rsidR="002B5640" w:rsidRDefault="002B5640" w:rsidP="006B14F7">
      <w:pPr>
        <w:pBdr>
          <w:bottom w:val="single" w:sz="4" w:space="1" w:color="auto"/>
        </w:pBdr>
        <w:ind w:right="141"/>
        <w:rPr>
          <w:rFonts w:cs="Arial"/>
          <w:color w:val="000000"/>
          <w:sz w:val="18"/>
          <w:szCs w:val="18"/>
          <w:lang w:eastAsia="zh-CN"/>
        </w:rPr>
      </w:pPr>
    </w:p>
    <w:p w14:paraId="48FE57D8" w14:textId="77777777" w:rsidR="001C43C1" w:rsidRDefault="00000000">
      <w:pPr>
        <w:spacing w:line="260" w:lineRule="atLeast"/>
        <w:rPr>
          <w:rFonts w:cs="Arial"/>
          <w:b/>
          <w:color w:val="000000"/>
          <w:sz w:val="18"/>
          <w:szCs w:val="18"/>
          <w:lang w:eastAsia="zh-CN"/>
        </w:rPr>
      </w:pPr>
      <w:r w:rsidRPr="00984B36">
        <w:rPr>
          <w:rFonts w:cs="Arial"/>
          <w:b/>
          <w:color w:val="000000"/>
          <w:sz w:val="18"/>
          <w:szCs w:val="18"/>
          <w:lang w:eastAsia="zh-CN"/>
        </w:rPr>
        <w:t>工业</w:t>
      </w:r>
    </w:p>
    <w:p w14:paraId="607CDD46" w14:textId="77777777" w:rsidR="00984B36" w:rsidRPr="00984B36" w:rsidRDefault="00984B36" w:rsidP="006E092F">
      <w:pPr>
        <w:rPr>
          <w:rFonts w:cs="Arial"/>
          <w:b/>
          <w:color w:val="000000"/>
          <w:sz w:val="18"/>
          <w:szCs w:val="18"/>
          <w:lang w:eastAsia="zh-CN"/>
        </w:rPr>
      </w:pPr>
    </w:p>
    <w:p w14:paraId="31419E2C" w14:textId="44DF04F7" w:rsidR="001C43C1" w:rsidRDefault="00000000">
      <w:pPr>
        <w:rPr>
          <w:rFonts w:cs="Arial"/>
          <w:color w:val="000000"/>
          <w:sz w:val="18"/>
          <w:szCs w:val="18"/>
          <w:lang w:eastAsia="zh-CN"/>
        </w:rPr>
      </w:pPr>
      <w:r>
        <w:rPr>
          <w:rFonts w:cs="Arial"/>
          <w:color w:val="000000"/>
          <w:sz w:val="18"/>
          <w:szCs w:val="18"/>
          <w:lang w:eastAsia="zh-CN"/>
        </w:rPr>
        <w:t>几十年来，</w:t>
      </w:r>
      <w:r w:rsidR="00BB0E3D">
        <w:rPr>
          <w:rFonts w:cs="Arial"/>
          <w:color w:val="000000"/>
          <w:sz w:val="18"/>
          <w:szCs w:val="18"/>
          <w:lang w:eastAsia="zh-CN"/>
        </w:rPr>
        <w:t>巴鲁夫的</w:t>
      </w:r>
      <w:r>
        <w:rPr>
          <w:rFonts w:cs="Arial"/>
          <w:color w:val="000000"/>
          <w:sz w:val="18"/>
          <w:szCs w:val="18"/>
          <w:lang w:eastAsia="zh-CN"/>
        </w:rPr>
        <w:t>自动化解决方案已</w:t>
      </w:r>
      <w:r w:rsidR="00BB0E3D">
        <w:rPr>
          <w:rFonts w:cs="Arial"/>
          <w:color w:val="000000"/>
          <w:sz w:val="18"/>
          <w:szCs w:val="18"/>
          <w:lang w:eastAsia="zh-CN"/>
        </w:rPr>
        <w:t>广泛应用于各行各业。这家历史悠久的</w:t>
      </w:r>
      <w:r w:rsidR="00993DC8">
        <w:rPr>
          <w:rFonts w:cs="Arial"/>
          <w:color w:val="000000"/>
          <w:sz w:val="18"/>
          <w:szCs w:val="18"/>
          <w:lang w:eastAsia="zh-CN"/>
        </w:rPr>
        <w:t>公司</w:t>
      </w:r>
      <w:r w:rsidR="00BB0E3D">
        <w:rPr>
          <w:rFonts w:cs="Arial"/>
          <w:color w:val="000000"/>
          <w:sz w:val="18"/>
          <w:szCs w:val="18"/>
          <w:lang w:eastAsia="zh-CN"/>
        </w:rPr>
        <w:t>的专家们为</w:t>
      </w:r>
      <w:r w:rsidR="00C94315">
        <w:rPr>
          <w:rFonts w:cs="Arial"/>
          <w:color w:val="000000"/>
          <w:sz w:val="18"/>
          <w:szCs w:val="18"/>
          <w:lang w:eastAsia="zh-CN"/>
        </w:rPr>
        <w:t>移动</w:t>
      </w:r>
      <w:r w:rsidR="002B5640">
        <w:rPr>
          <w:rFonts w:cs="Arial"/>
          <w:color w:val="000000"/>
          <w:sz w:val="18"/>
          <w:szCs w:val="18"/>
          <w:lang w:eastAsia="zh-CN"/>
        </w:rPr>
        <w:t>、</w:t>
      </w:r>
      <w:r>
        <w:rPr>
          <w:rFonts w:cs="Arial"/>
          <w:color w:val="000000"/>
          <w:sz w:val="18"/>
          <w:szCs w:val="18"/>
          <w:lang w:eastAsia="zh-CN"/>
        </w:rPr>
        <w:t>机械和设备工程、</w:t>
      </w:r>
      <w:r w:rsidR="00C94315">
        <w:rPr>
          <w:rFonts w:cs="Arial"/>
          <w:color w:val="000000"/>
          <w:sz w:val="18"/>
          <w:szCs w:val="18"/>
          <w:lang w:eastAsia="zh-CN"/>
        </w:rPr>
        <w:t>包装、食品和饮料、</w:t>
      </w:r>
      <w:r w:rsidR="002B5640">
        <w:rPr>
          <w:rFonts w:cs="Arial"/>
          <w:color w:val="000000"/>
          <w:sz w:val="18"/>
          <w:szCs w:val="18"/>
          <w:lang w:eastAsia="zh-CN"/>
        </w:rPr>
        <w:t>电气传动技术、能源、</w:t>
      </w:r>
      <w:r w:rsidR="00984B36">
        <w:rPr>
          <w:rFonts w:cs="Arial"/>
          <w:color w:val="000000"/>
          <w:sz w:val="18"/>
          <w:szCs w:val="18"/>
          <w:lang w:eastAsia="zh-CN"/>
        </w:rPr>
        <w:t>金属加工、钢铁和冶金、半导体技术、液压、塑料、橡胶和轮胎</w:t>
      </w:r>
      <w:r w:rsidR="00C94315">
        <w:rPr>
          <w:rFonts w:cs="Arial"/>
          <w:color w:val="000000"/>
          <w:sz w:val="18"/>
          <w:szCs w:val="18"/>
          <w:lang w:eastAsia="zh-CN"/>
        </w:rPr>
        <w:t>以及</w:t>
      </w:r>
      <w:r w:rsidR="00984B36">
        <w:rPr>
          <w:rFonts w:cs="Arial"/>
          <w:color w:val="000000"/>
          <w:sz w:val="18"/>
          <w:szCs w:val="18"/>
          <w:lang w:eastAsia="zh-CN"/>
        </w:rPr>
        <w:t>生命科学</w:t>
      </w:r>
      <w:r w:rsidR="00BB0E3D">
        <w:rPr>
          <w:rFonts w:cs="Arial"/>
          <w:color w:val="000000"/>
          <w:sz w:val="18"/>
          <w:szCs w:val="18"/>
          <w:lang w:eastAsia="zh-CN"/>
        </w:rPr>
        <w:t>领域开发</w:t>
      </w:r>
      <w:r w:rsidR="002B5640">
        <w:rPr>
          <w:rFonts w:cs="Arial"/>
          <w:color w:val="000000"/>
          <w:sz w:val="18"/>
          <w:szCs w:val="18"/>
          <w:lang w:eastAsia="zh-CN"/>
        </w:rPr>
        <w:t>传感器、识别和</w:t>
      </w:r>
      <w:r w:rsidR="002130FF">
        <w:rPr>
          <w:rFonts w:ascii="宋体" w:eastAsia="宋体" w:hAnsi="宋体" w:cs="宋体" w:hint="eastAsia"/>
          <w:color w:val="000000"/>
          <w:sz w:val="18"/>
          <w:szCs w:val="18"/>
          <w:lang w:eastAsia="zh-CN"/>
        </w:rPr>
        <w:t>工业</w:t>
      </w:r>
      <w:r w:rsidR="002B5640">
        <w:rPr>
          <w:rFonts w:cs="Arial"/>
          <w:color w:val="000000"/>
          <w:sz w:val="18"/>
          <w:szCs w:val="18"/>
          <w:lang w:eastAsia="zh-CN"/>
        </w:rPr>
        <w:t>解决方案</w:t>
      </w:r>
      <w:r w:rsidR="00720AFC">
        <w:rPr>
          <w:rFonts w:cs="Arial"/>
          <w:color w:val="000000"/>
          <w:sz w:val="18"/>
          <w:szCs w:val="18"/>
          <w:lang w:eastAsia="zh-CN"/>
        </w:rPr>
        <w:t>。</w:t>
      </w:r>
    </w:p>
    <w:p w14:paraId="3D5DCC5C" w14:textId="77777777" w:rsidR="00E61FAE" w:rsidRDefault="00E61FAE" w:rsidP="006B14F7">
      <w:pPr>
        <w:pBdr>
          <w:bottom w:val="single" w:sz="4" w:space="1" w:color="auto"/>
        </w:pBdr>
        <w:ind w:right="141"/>
        <w:rPr>
          <w:rFonts w:cs="Arial"/>
          <w:color w:val="000000"/>
          <w:sz w:val="18"/>
          <w:szCs w:val="18"/>
          <w:lang w:eastAsia="zh-CN"/>
        </w:rPr>
      </w:pPr>
    </w:p>
    <w:p w14:paraId="5275BF1C" w14:textId="77777777" w:rsidR="00E61FAE" w:rsidRDefault="00E61FAE" w:rsidP="006E092F">
      <w:pPr>
        <w:rPr>
          <w:rFonts w:cs="Arial"/>
          <w:color w:val="000000"/>
          <w:sz w:val="18"/>
          <w:szCs w:val="18"/>
          <w:lang w:eastAsia="zh-CN"/>
        </w:rPr>
      </w:pPr>
    </w:p>
    <w:p w14:paraId="0A317F46" w14:textId="77777777" w:rsidR="001C43C1" w:rsidRDefault="00000000">
      <w:pPr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网站</w:t>
      </w:r>
      <w:r>
        <w:rPr>
          <w:rFonts w:cs="Arial"/>
          <w:color w:val="000000"/>
          <w:sz w:val="18"/>
          <w:szCs w:val="18"/>
        </w:rPr>
        <w:tab/>
      </w:r>
      <w:r w:rsidR="00E61FAE">
        <w:rPr>
          <w:rFonts w:cs="Arial"/>
          <w:color w:val="000000"/>
          <w:sz w:val="18"/>
          <w:szCs w:val="18"/>
        </w:rPr>
        <w:tab/>
      </w:r>
      <w:r w:rsidR="00E61FAE">
        <w:rPr>
          <w:rFonts w:cs="Arial"/>
          <w:color w:val="000000"/>
          <w:sz w:val="18"/>
          <w:szCs w:val="18"/>
        </w:rPr>
        <w:tab/>
        <w:t>www.balluff.de</w:t>
      </w:r>
    </w:p>
    <w:p w14:paraId="27EC5BB3" w14:textId="77777777" w:rsidR="00E61FAE" w:rsidRDefault="00E61FAE" w:rsidP="006E092F">
      <w:pPr>
        <w:rPr>
          <w:rFonts w:cs="Arial"/>
          <w:color w:val="000000"/>
          <w:sz w:val="18"/>
          <w:szCs w:val="18"/>
        </w:rPr>
      </w:pPr>
    </w:p>
    <w:p w14:paraId="3186AF81" w14:textId="77777777" w:rsidR="00E61FAE" w:rsidRDefault="00E61FAE" w:rsidP="006E092F">
      <w:pPr>
        <w:rPr>
          <w:rFonts w:cs="Arial"/>
          <w:color w:val="000000"/>
          <w:sz w:val="18"/>
          <w:szCs w:val="18"/>
        </w:rPr>
      </w:pPr>
    </w:p>
    <w:p w14:paraId="1707BAA9" w14:textId="77777777" w:rsidR="00E61FAE" w:rsidRPr="00047E28" w:rsidRDefault="00E61FAE" w:rsidP="006E092F">
      <w:pPr>
        <w:rPr>
          <w:rFonts w:cs="Arial"/>
          <w:b/>
          <w:color w:val="000000"/>
          <w:sz w:val="18"/>
          <w:szCs w:val="18"/>
        </w:rPr>
      </w:pPr>
    </w:p>
    <w:p w14:paraId="1E90B439" w14:textId="77777777" w:rsidR="00E61FAE" w:rsidRPr="00047E28" w:rsidRDefault="00E61FAE" w:rsidP="006E092F">
      <w:pPr>
        <w:rPr>
          <w:rFonts w:cs="Arial"/>
          <w:b/>
          <w:color w:val="000000"/>
          <w:sz w:val="18"/>
          <w:szCs w:val="18"/>
        </w:rPr>
      </w:pPr>
    </w:p>
    <w:p w14:paraId="305EA57B" w14:textId="77777777" w:rsidR="001C43C1" w:rsidRDefault="00000000">
      <w:pPr>
        <w:rPr>
          <w:rFonts w:cs="Arial"/>
          <w:b/>
          <w:color w:val="000000"/>
          <w:sz w:val="18"/>
          <w:szCs w:val="18"/>
          <w:lang w:eastAsia="zh-CN"/>
        </w:rPr>
      </w:pPr>
      <w:r w:rsidRPr="00047E28">
        <w:rPr>
          <w:rFonts w:cs="Arial"/>
          <w:b/>
          <w:color w:val="000000"/>
          <w:sz w:val="18"/>
          <w:szCs w:val="18"/>
          <w:lang w:eastAsia="zh-CN"/>
        </w:rPr>
        <w:t>更多信息</w:t>
      </w:r>
    </w:p>
    <w:p w14:paraId="1F849ED7" w14:textId="77777777" w:rsidR="00B37974" w:rsidRPr="0035152E" w:rsidRDefault="00B37974" w:rsidP="00B37974">
      <w:pPr>
        <w:spacing w:line="276" w:lineRule="auto"/>
        <w:rPr>
          <w:rFonts w:cs="Arial"/>
          <w:sz w:val="18"/>
          <w:szCs w:val="18"/>
          <w:lang w:eastAsia="zh-CN"/>
        </w:rPr>
      </w:pPr>
      <w:r w:rsidRPr="0035152E">
        <w:rPr>
          <w:rFonts w:cs="Arial"/>
          <w:sz w:val="18"/>
          <w:szCs w:val="18"/>
          <w:lang w:eastAsia="zh-CN"/>
        </w:rPr>
        <w:t>Alicia Wüstner</w:t>
      </w:r>
    </w:p>
    <w:p w14:paraId="0E09C9F8" w14:textId="77777777" w:rsidR="001C43C1" w:rsidRPr="00AD7515" w:rsidRDefault="00000000">
      <w:pPr>
        <w:spacing w:line="276" w:lineRule="auto"/>
        <w:rPr>
          <w:rFonts w:cs="Arial"/>
          <w:sz w:val="18"/>
          <w:szCs w:val="18"/>
          <w:lang w:eastAsia="zh-CN"/>
        </w:rPr>
      </w:pPr>
      <w:r w:rsidRPr="001627FD">
        <w:rPr>
          <w:rFonts w:cs="Arial"/>
          <w:sz w:val="18"/>
          <w:szCs w:val="18"/>
          <w:lang w:val="fr-FR" w:eastAsia="zh-CN"/>
        </w:rPr>
        <w:t>公关与传播经理</w:t>
      </w:r>
    </w:p>
    <w:p w14:paraId="2895E771" w14:textId="77777777" w:rsidR="001C43C1" w:rsidRPr="00AD7515" w:rsidRDefault="00000000">
      <w:pPr>
        <w:spacing w:line="276" w:lineRule="auto"/>
        <w:rPr>
          <w:rFonts w:cs="Arial"/>
          <w:sz w:val="18"/>
          <w:szCs w:val="18"/>
          <w:lang w:eastAsia="zh-CN"/>
        </w:rPr>
      </w:pPr>
      <w:r w:rsidRPr="007F3029">
        <w:rPr>
          <w:rFonts w:cs="Arial"/>
          <w:sz w:val="18"/>
          <w:szCs w:val="18"/>
          <w:lang w:val="fr-FR" w:eastAsia="zh-CN"/>
        </w:rPr>
        <w:t>电话</w:t>
      </w:r>
      <w:r w:rsidRPr="00AD7515">
        <w:rPr>
          <w:rFonts w:cs="Arial"/>
          <w:sz w:val="18"/>
          <w:szCs w:val="18"/>
          <w:lang w:eastAsia="zh-CN"/>
        </w:rPr>
        <w:t xml:space="preserve"> +49 7158 173 8589</w:t>
      </w:r>
    </w:p>
    <w:p w14:paraId="19DCA44F" w14:textId="77777777" w:rsidR="001C43C1" w:rsidRPr="00AD7515" w:rsidRDefault="00000000">
      <w:pPr>
        <w:spacing w:line="276" w:lineRule="auto"/>
        <w:rPr>
          <w:rFonts w:cs="Arial"/>
          <w:sz w:val="18"/>
          <w:szCs w:val="18"/>
          <w:lang w:eastAsia="zh-CN"/>
        </w:rPr>
      </w:pPr>
      <w:r>
        <w:rPr>
          <w:rFonts w:cs="Arial"/>
          <w:sz w:val="18"/>
          <w:szCs w:val="18"/>
          <w:lang w:val="it-IT" w:eastAsia="zh-CN"/>
        </w:rPr>
        <w:t>手机</w:t>
      </w:r>
      <w:r w:rsidRPr="00AD7515">
        <w:rPr>
          <w:rFonts w:cs="Arial"/>
          <w:sz w:val="18"/>
          <w:szCs w:val="18"/>
          <w:lang w:eastAsia="zh-CN"/>
        </w:rPr>
        <w:t xml:space="preserve"> 0152 0186 7876</w:t>
      </w:r>
    </w:p>
    <w:p w14:paraId="40981E66" w14:textId="77777777" w:rsidR="001C43C1" w:rsidRPr="00AD7515" w:rsidRDefault="00000000">
      <w:pPr>
        <w:spacing w:line="276" w:lineRule="auto"/>
        <w:rPr>
          <w:rFonts w:cs="Arial"/>
          <w:sz w:val="18"/>
          <w:szCs w:val="18"/>
          <w:lang w:eastAsia="zh-CN"/>
        </w:rPr>
      </w:pPr>
      <w:r w:rsidRPr="00AD7515">
        <w:rPr>
          <w:rFonts w:cs="Arial"/>
          <w:sz w:val="18"/>
          <w:szCs w:val="18"/>
          <w:lang w:eastAsia="zh-CN"/>
        </w:rPr>
        <w:t>alicia.wuestner@balluff.de</w:t>
      </w:r>
    </w:p>
    <w:p w14:paraId="26D315A2" w14:textId="77777777" w:rsidR="0077366E" w:rsidRPr="00AD7515" w:rsidRDefault="0077366E" w:rsidP="006E092F">
      <w:pPr>
        <w:rPr>
          <w:rFonts w:cs="Arial"/>
          <w:color w:val="000000"/>
          <w:sz w:val="18"/>
          <w:szCs w:val="18"/>
          <w:lang w:eastAsia="zh-CN"/>
        </w:rPr>
      </w:pPr>
    </w:p>
    <w:p w14:paraId="0AF1B4E2" w14:textId="77777777" w:rsidR="001C43C1" w:rsidRPr="00AD7515" w:rsidRDefault="00000000">
      <w:pPr>
        <w:rPr>
          <w:rFonts w:cs="Arial"/>
          <w:color w:val="000000"/>
          <w:sz w:val="18"/>
          <w:szCs w:val="18"/>
          <w:lang w:eastAsia="zh-CN"/>
        </w:rPr>
      </w:pPr>
      <w:r w:rsidRPr="00DB7776">
        <w:rPr>
          <w:rFonts w:cs="Arial"/>
          <w:color w:val="000000"/>
          <w:sz w:val="18"/>
          <w:szCs w:val="18"/>
          <w:lang w:val="it-IT" w:eastAsia="zh-CN"/>
        </w:rPr>
        <w:t>巴鲁夫有限公司</w:t>
      </w:r>
    </w:p>
    <w:p w14:paraId="75B4EB16" w14:textId="77777777" w:rsidR="001C43C1" w:rsidRDefault="00000000">
      <w:pPr>
        <w:rPr>
          <w:rFonts w:cs="Arial"/>
          <w:color w:val="000000"/>
          <w:sz w:val="18"/>
          <w:szCs w:val="18"/>
          <w:lang w:eastAsia="zh-CN"/>
        </w:rPr>
      </w:pPr>
      <w:r>
        <w:rPr>
          <w:rFonts w:cs="Arial"/>
          <w:color w:val="000000"/>
          <w:sz w:val="18"/>
          <w:szCs w:val="18"/>
          <w:lang w:eastAsia="zh-CN"/>
        </w:rPr>
        <w:t>舒瓦尔德大街</w:t>
      </w:r>
      <w:r>
        <w:rPr>
          <w:rFonts w:cs="Arial"/>
          <w:color w:val="000000"/>
          <w:sz w:val="18"/>
          <w:szCs w:val="18"/>
          <w:lang w:eastAsia="zh-CN"/>
        </w:rPr>
        <w:t xml:space="preserve"> </w:t>
      </w:r>
      <w:r w:rsidRPr="00E61FAE">
        <w:rPr>
          <w:rFonts w:cs="Arial"/>
          <w:color w:val="000000"/>
          <w:sz w:val="18"/>
          <w:szCs w:val="18"/>
          <w:lang w:eastAsia="zh-CN"/>
        </w:rPr>
        <w:t xml:space="preserve">9 </w:t>
      </w:r>
      <w:r w:rsidRPr="00E61FAE">
        <w:rPr>
          <w:rFonts w:cs="Arial"/>
          <w:color w:val="000000"/>
          <w:sz w:val="18"/>
          <w:szCs w:val="18"/>
          <w:lang w:eastAsia="zh-CN"/>
        </w:rPr>
        <w:t>号</w:t>
      </w:r>
    </w:p>
    <w:p w14:paraId="38AB928B" w14:textId="77777777" w:rsidR="001C43C1" w:rsidRDefault="00000000">
      <w:pPr>
        <w:rPr>
          <w:rFonts w:cs="Arial"/>
          <w:color w:val="000000"/>
          <w:sz w:val="18"/>
          <w:szCs w:val="18"/>
        </w:rPr>
      </w:pPr>
      <w:r w:rsidRPr="00E61FAE">
        <w:rPr>
          <w:rFonts w:cs="Arial"/>
          <w:color w:val="000000"/>
          <w:sz w:val="18"/>
          <w:szCs w:val="18"/>
        </w:rPr>
        <w:t>73765 Neuhausen a.d.F.</w:t>
      </w:r>
    </w:p>
    <w:p w14:paraId="2921B989" w14:textId="77777777" w:rsidR="007F3029" w:rsidRDefault="007F3029" w:rsidP="006E092F">
      <w:pPr>
        <w:rPr>
          <w:rFonts w:cs="Arial"/>
          <w:color w:val="000000"/>
          <w:sz w:val="18"/>
          <w:szCs w:val="18"/>
        </w:rPr>
      </w:pPr>
    </w:p>
    <w:p w14:paraId="0DD78AD9" w14:textId="77777777" w:rsidR="007F3029" w:rsidRDefault="007F3029" w:rsidP="006E092F">
      <w:pPr>
        <w:rPr>
          <w:rFonts w:cs="Arial"/>
          <w:color w:val="000000"/>
          <w:sz w:val="18"/>
          <w:szCs w:val="18"/>
        </w:rPr>
      </w:pPr>
    </w:p>
    <w:sectPr w:rsidR="007F3029" w:rsidSect="00F64A6D">
      <w:headerReference w:type="default" r:id="rId8"/>
      <w:footerReference w:type="default" r:id="rId9"/>
      <w:type w:val="continuous"/>
      <w:pgSz w:w="11907" w:h="16840" w:code="9"/>
      <w:pgMar w:top="2096" w:right="567" w:bottom="1366" w:left="1418" w:header="720" w:footer="294" w:gutter="0"/>
      <w:cols w:space="1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8CE2F" w14:textId="77777777" w:rsidR="00565419" w:rsidRDefault="00565419">
      <w:r>
        <w:separator/>
      </w:r>
    </w:p>
  </w:endnote>
  <w:endnote w:type="continuationSeparator" w:id="0">
    <w:p w14:paraId="14A28866" w14:textId="77777777" w:rsidR="00565419" w:rsidRDefault="0056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6CD65" w14:textId="77777777" w:rsidR="001C43C1" w:rsidRDefault="00000000">
    <w:pPr>
      <w:tabs>
        <w:tab w:val="left" w:pos="7088"/>
      </w:tabs>
      <w:ind w:right="141"/>
      <w:rPr>
        <w:rFonts w:cs="Arial"/>
        <w:sz w:val="12"/>
        <w:szCs w:val="12"/>
      </w:rPr>
    </w:pPr>
    <w:r w:rsidRPr="00875E7B">
      <w:rPr>
        <w:rFonts w:cs="Arial"/>
        <w:b/>
        <w:sz w:val="12"/>
        <w:szCs w:val="12"/>
      </w:rPr>
      <w:t xml:space="preserve">Balluff GmbH </w:t>
    </w:r>
    <w:r w:rsidRPr="008524D9">
      <w:rPr>
        <w:rFonts w:cs="Arial"/>
        <w:sz w:val="12"/>
        <w:szCs w:val="12"/>
      </w:rPr>
      <w:t xml:space="preserve">Schurwaldstraße </w:t>
    </w:r>
    <w:r w:rsidRPr="008524D9">
      <w:rPr>
        <w:rFonts w:cs="Arial"/>
        <w:sz w:val="12"/>
        <w:szCs w:val="12"/>
      </w:rPr>
      <w:t>9</w:t>
    </w:r>
    <w:r>
      <w:rPr>
        <w:rFonts w:cs="Arial"/>
        <w:sz w:val="12"/>
        <w:szCs w:val="12"/>
      </w:rPr>
      <w:t xml:space="preserve">, </w:t>
    </w:r>
    <w:r w:rsidRPr="008524D9">
      <w:rPr>
        <w:rFonts w:cs="Arial"/>
        <w:sz w:val="12"/>
        <w:szCs w:val="12"/>
      </w:rPr>
      <w:t xml:space="preserve">73765 Neuhausen a.d.F., </w:t>
    </w:r>
    <w:r>
      <w:rPr>
        <w:rFonts w:cs="Arial"/>
        <w:sz w:val="12"/>
        <w:szCs w:val="12"/>
      </w:rPr>
      <w:t xml:space="preserve">Postfach 1160, 73761 Neuhausen a.d.F., </w:t>
    </w:r>
    <w:r w:rsidRPr="008524D9">
      <w:rPr>
        <w:rFonts w:cs="Arial"/>
        <w:sz w:val="12"/>
        <w:szCs w:val="12"/>
      </w:rPr>
      <w:t xml:space="preserve">Germany </w:t>
    </w:r>
    <w:r w:rsidRPr="00875E7B">
      <w:rPr>
        <w:rFonts w:cs="Arial"/>
        <w:b/>
        <w:sz w:val="12"/>
        <w:szCs w:val="12"/>
      </w:rPr>
      <w:t xml:space="preserve">Tel. </w:t>
    </w:r>
    <w:r w:rsidRPr="006E79A2">
      <w:rPr>
        <w:rFonts w:cs="Arial"/>
        <w:sz w:val="12"/>
        <w:szCs w:val="12"/>
      </w:rPr>
      <w:t xml:space="preserve">+49 7158 173-0 </w:t>
    </w:r>
    <w:r w:rsidRPr="00875E7B">
      <w:rPr>
        <w:rFonts w:cs="Arial"/>
        <w:b/>
        <w:sz w:val="12"/>
        <w:szCs w:val="12"/>
      </w:rPr>
      <w:t xml:space="preserve">Fax </w:t>
    </w:r>
    <w:r w:rsidRPr="006E79A2">
      <w:rPr>
        <w:rFonts w:cs="Arial"/>
        <w:sz w:val="12"/>
        <w:szCs w:val="12"/>
      </w:rPr>
      <w:t xml:space="preserve">+49 7158 5010 </w:t>
    </w:r>
    <w:r w:rsidRPr="00875E7B">
      <w:rPr>
        <w:rFonts w:cs="Arial"/>
        <w:b/>
        <w:sz w:val="12"/>
        <w:szCs w:val="12"/>
      </w:rPr>
      <w:t xml:space="preserve">E-Mail </w:t>
    </w:r>
    <w:r>
      <w:rPr>
        <w:rFonts w:cs="Arial"/>
        <w:sz w:val="12"/>
        <w:szCs w:val="12"/>
      </w:rPr>
      <w:t xml:space="preserve">balluff@balluff.de </w:t>
    </w:r>
    <w:r w:rsidRPr="00875E7B">
      <w:rPr>
        <w:rFonts w:cs="Arial"/>
        <w:b/>
        <w:sz w:val="12"/>
        <w:szCs w:val="12"/>
      </w:rPr>
      <w:t xml:space="preserve">Web </w:t>
    </w:r>
    <w:r w:rsidRPr="00875E7B">
      <w:rPr>
        <w:rFonts w:cs="Arial"/>
        <w:sz w:val="12"/>
        <w:szCs w:val="12"/>
      </w:rPr>
      <w:t>www.balluff.de Reg</w:t>
    </w:r>
    <w:r w:rsidRPr="00875E7B">
      <w:rPr>
        <w:rFonts w:cs="Arial"/>
        <w:b/>
        <w:sz w:val="12"/>
        <w:szCs w:val="12"/>
      </w:rPr>
      <w:t xml:space="preserve">istered office </w:t>
    </w:r>
    <w:r w:rsidRPr="008524D9">
      <w:rPr>
        <w:rFonts w:cs="Arial"/>
        <w:sz w:val="12"/>
        <w:szCs w:val="12"/>
      </w:rPr>
      <w:t xml:space="preserve">Neuhausen a.d.F. </w:t>
    </w:r>
    <w:r w:rsidRPr="00875E7B">
      <w:rPr>
        <w:rFonts w:cs="Arial"/>
        <w:b/>
        <w:sz w:val="12"/>
        <w:szCs w:val="12"/>
      </w:rPr>
      <w:t xml:space="preserve">Register court </w:t>
    </w:r>
    <w:r w:rsidRPr="008524D9">
      <w:rPr>
        <w:rFonts w:cs="Arial"/>
        <w:sz w:val="12"/>
        <w:szCs w:val="12"/>
      </w:rPr>
      <w:t xml:space="preserve">Stuttgart HRB 214038 </w:t>
    </w:r>
    <w:r w:rsidRPr="00875E7B">
      <w:rPr>
        <w:rFonts w:cs="Arial"/>
        <w:b/>
        <w:sz w:val="12"/>
        <w:szCs w:val="12"/>
      </w:rPr>
      <w:t xml:space="preserve">Managing directors </w:t>
    </w:r>
    <w:r w:rsidR="005106ED">
      <w:rPr>
        <w:rFonts w:cs="Arial"/>
        <w:sz w:val="12"/>
        <w:szCs w:val="12"/>
      </w:rPr>
      <w:t xml:space="preserve">Frank Nonnenmann, </w:t>
    </w:r>
    <w:r w:rsidRPr="008524D9">
      <w:rPr>
        <w:rFonts w:cs="Arial"/>
        <w:sz w:val="12"/>
        <w:szCs w:val="12"/>
      </w:rPr>
      <w:t xml:space="preserve">Katrin </w:t>
    </w:r>
    <w:r>
      <w:rPr>
        <w:rFonts w:cs="Arial"/>
        <w:sz w:val="12"/>
        <w:szCs w:val="12"/>
      </w:rPr>
      <w:t xml:space="preserve">Stegmaier-Hermle, Florian Hermle </w:t>
    </w:r>
    <w:r w:rsidRPr="00875E7B">
      <w:rPr>
        <w:rFonts w:cs="Arial"/>
        <w:b/>
        <w:sz w:val="12"/>
        <w:szCs w:val="12"/>
      </w:rPr>
      <w:t xml:space="preserve">UST-IdNr. </w:t>
    </w:r>
    <w:r w:rsidRPr="008524D9">
      <w:rPr>
        <w:rFonts w:cs="Arial"/>
        <w:sz w:val="12"/>
        <w:szCs w:val="12"/>
      </w:rPr>
      <w:t>DE213 402 337</w:t>
    </w:r>
  </w:p>
  <w:p w14:paraId="10A27D67" w14:textId="77777777" w:rsidR="00130F6F" w:rsidRDefault="00130F6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406E" w14:textId="77777777" w:rsidR="00565419" w:rsidRDefault="00565419">
      <w:r>
        <w:separator/>
      </w:r>
    </w:p>
  </w:footnote>
  <w:footnote w:type="continuationSeparator" w:id="0">
    <w:p w14:paraId="7921F5EF" w14:textId="77777777" w:rsidR="00565419" w:rsidRDefault="0056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C6F3" w14:textId="77777777" w:rsidR="001C43C1" w:rsidRDefault="00000000">
    <w:pPr>
      <w:pStyle w:val="a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90AC8C" wp14:editId="7F385078">
          <wp:simplePos x="0" y="0"/>
          <wp:positionH relativeFrom="page">
            <wp:posOffset>5196205</wp:posOffset>
          </wp:positionH>
          <wp:positionV relativeFrom="page">
            <wp:posOffset>390525</wp:posOffset>
          </wp:positionV>
          <wp:extent cx="1982470" cy="248920"/>
          <wp:effectExtent l="0" t="0" r="0" b="0"/>
          <wp:wrapNone/>
          <wp:docPr id="9" name="Bild 9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F58AE"/>
    <w:multiLevelType w:val="hybridMultilevel"/>
    <w:tmpl w:val="A2587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869C3"/>
    <w:multiLevelType w:val="hybridMultilevel"/>
    <w:tmpl w:val="72301E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85CAD"/>
    <w:multiLevelType w:val="hybridMultilevel"/>
    <w:tmpl w:val="A586A1F6"/>
    <w:lvl w:ilvl="0" w:tplc="CF6CFA70">
      <w:start w:val="1"/>
      <w:numFmt w:val="bullet"/>
      <w:pStyle w:val="3-Aufzhlung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578834">
    <w:abstractNumId w:val="0"/>
  </w:num>
  <w:num w:numId="2" w16cid:durableId="1141314767">
    <w:abstractNumId w:val="1"/>
  </w:num>
  <w:num w:numId="3" w16cid:durableId="1048147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2C"/>
    <w:rsid w:val="0001140B"/>
    <w:rsid w:val="0003266D"/>
    <w:rsid w:val="00047E28"/>
    <w:rsid w:val="00057F73"/>
    <w:rsid w:val="000638C8"/>
    <w:rsid w:val="000678D0"/>
    <w:rsid w:val="00096927"/>
    <w:rsid w:val="000C4056"/>
    <w:rsid w:val="000D1A96"/>
    <w:rsid w:val="000D6A5A"/>
    <w:rsid w:val="000F28B8"/>
    <w:rsid w:val="00116FFB"/>
    <w:rsid w:val="0012092F"/>
    <w:rsid w:val="00122453"/>
    <w:rsid w:val="0012564A"/>
    <w:rsid w:val="00130F6F"/>
    <w:rsid w:val="00154DB8"/>
    <w:rsid w:val="00185C24"/>
    <w:rsid w:val="00187772"/>
    <w:rsid w:val="001902B1"/>
    <w:rsid w:val="001925AF"/>
    <w:rsid w:val="00194C9A"/>
    <w:rsid w:val="001C43C1"/>
    <w:rsid w:val="001D0A87"/>
    <w:rsid w:val="001D1FF0"/>
    <w:rsid w:val="001F0B92"/>
    <w:rsid w:val="001F0CD5"/>
    <w:rsid w:val="001F0E9F"/>
    <w:rsid w:val="00203536"/>
    <w:rsid w:val="00213014"/>
    <w:rsid w:val="002130FF"/>
    <w:rsid w:val="0022241E"/>
    <w:rsid w:val="00236075"/>
    <w:rsid w:val="00243A2B"/>
    <w:rsid w:val="00247932"/>
    <w:rsid w:val="00266E96"/>
    <w:rsid w:val="00277CAC"/>
    <w:rsid w:val="002A46FC"/>
    <w:rsid w:val="002A51DE"/>
    <w:rsid w:val="002B5640"/>
    <w:rsid w:val="002C0A52"/>
    <w:rsid w:val="002E14B6"/>
    <w:rsid w:val="002E3E35"/>
    <w:rsid w:val="0030468D"/>
    <w:rsid w:val="00340C93"/>
    <w:rsid w:val="00364FA3"/>
    <w:rsid w:val="003B763C"/>
    <w:rsid w:val="003C448F"/>
    <w:rsid w:val="003C55FE"/>
    <w:rsid w:val="003D3FB1"/>
    <w:rsid w:val="003D605E"/>
    <w:rsid w:val="00423E93"/>
    <w:rsid w:val="00424C79"/>
    <w:rsid w:val="00442F6D"/>
    <w:rsid w:val="00444324"/>
    <w:rsid w:val="004542D2"/>
    <w:rsid w:val="0045455D"/>
    <w:rsid w:val="00475684"/>
    <w:rsid w:val="004B0AEB"/>
    <w:rsid w:val="004D0459"/>
    <w:rsid w:val="004D3399"/>
    <w:rsid w:val="004E65A7"/>
    <w:rsid w:val="004F0572"/>
    <w:rsid w:val="00505EB5"/>
    <w:rsid w:val="005106ED"/>
    <w:rsid w:val="005213CB"/>
    <w:rsid w:val="005527BA"/>
    <w:rsid w:val="005609EC"/>
    <w:rsid w:val="00565419"/>
    <w:rsid w:val="00571D29"/>
    <w:rsid w:val="00572213"/>
    <w:rsid w:val="0058631C"/>
    <w:rsid w:val="005B0FC5"/>
    <w:rsid w:val="005B5342"/>
    <w:rsid w:val="005C7DE1"/>
    <w:rsid w:val="005F104B"/>
    <w:rsid w:val="00601D7E"/>
    <w:rsid w:val="00640769"/>
    <w:rsid w:val="00655063"/>
    <w:rsid w:val="00657996"/>
    <w:rsid w:val="0067014A"/>
    <w:rsid w:val="00677099"/>
    <w:rsid w:val="00692282"/>
    <w:rsid w:val="00693722"/>
    <w:rsid w:val="006A115F"/>
    <w:rsid w:val="006B14F7"/>
    <w:rsid w:val="006C17BB"/>
    <w:rsid w:val="006E092F"/>
    <w:rsid w:val="006E2F05"/>
    <w:rsid w:val="006E79A2"/>
    <w:rsid w:val="006F045B"/>
    <w:rsid w:val="00715E24"/>
    <w:rsid w:val="00720AFC"/>
    <w:rsid w:val="007326D5"/>
    <w:rsid w:val="0073555A"/>
    <w:rsid w:val="0074764A"/>
    <w:rsid w:val="007535BA"/>
    <w:rsid w:val="0077366E"/>
    <w:rsid w:val="007770BF"/>
    <w:rsid w:val="00782A04"/>
    <w:rsid w:val="00792D1B"/>
    <w:rsid w:val="007935BF"/>
    <w:rsid w:val="00796824"/>
    <w:rsid w:val="007A1CAF"/>
    <w:rsid w:val="007A5BD6"/>
    <w:rsid w:val="007B2B79"/>
    <w:rsid w:val="007B3B77"/>
    <w:rsid w:val="007F1798"/>
    <w:rsid w:val="007F2075"/>
    <w:rsid w:val="007F3029"/>
    <w:rsid w:val="00800905"/>
    <w:rsid w:val="008141B0"/>
    <w:rsid w:val="008205F1"/>
    <w:rsid w:val="008524D9"/>
    <w:rsid w:val="00875E7B"/>
    <w:rsid w:val="008933D8"/>
    <w:rsid w:val="008A3259"/>
    <w:rsid w:val="008D2273"/>
    <w:rsid w:val="008D73FE"/>
    <w:rsid w:val="008E1A14"/>
    <w:rsid w:val="008E46E4"/>
    <w:rsid w:val="008F0288"/>
    <w:rsid w:val="008F6666"/>
    <w:rsid w:val="008F6B86"/>
    <w:rsid w:val="009052D2"/>
    <w:rsid w:val="00924DE8"/>
    <w:rsid w:val="0093631A"/>
    <w:rsid w:val="0094062C"/>
    <w:rsid w:val="00947D85"/>
    <w:rsid w:val="0096586A"/>
    <w:rsid w:val="009811C7"/>
    <w:rsid w:val="00984B36"/>
    <w:rsid w:val="00993DC8"/>
    <w:rsid w:val="009A7B41"/>
    <w:rsid w:val="009B7213"/>
    <w:rsid w:val="009F1D1F"/>
    <w:rsid w:val="00A73175"/>
    <w:rsid w:val="00A9651E"/>
    <w:rsid w:val="00A96ED5"/>
    <w:rsid w:val="00AD1FB3"/>
    <w:rsid w:val="00AD3659"/>
    <w:rsid w:val="00AD7515"/>
    <w:rsid w:val="00AE718A"/>
    <w:rsid w:val="00AE7D49"/>
    <w:rsid w:val="00B041D7"/>
    <w:rsid w:val="00B305CD"/>
    <w:rsid w:val="00B317A2"/>
    <w:rsid w:val="00B33E71"/>
    <w:rsid w:val="00B37974"/>
    <w:rsid w:val="00B401C4"/>
    <w:rsid w:val="00B50F74"/>
    <w:rsid w:val="00B51823"/>
    <w:rsid w:val="00B75725"/>
    <w:rsid w:val="00B965D7"/>
    <w:rsid w:val="00BB0E3D"/>
    <w:rsid w:val="00BC56D1"/>
    <w:rsid w:val="00BD1AD4"/>
    <w:rsid w:val="00BE7DAC"/>
    <w:rsid w:val="00C01217"/>
    <w:rsid w:val="00C06EF5"/>
    <w:rsid w:val="00C20487"/>
    <w:rsid w:val="00C27BA6"/>
    <w:rsid w:val="00C31534"/>
    <w:rsid w:val="00C3632E"/>
    <w:rsid w:val="00C61C62"/>
    <w:rsid w:val="00C94315"/>
    <w:rsid w:val="00CC794A"/>
    <w:rsid w:val="00CD355C"/>
    <w:rsid w:val="00D11E98"/>
    <w:rsid w:val="00D53AEB"/>
    <w:rsid w:val="00DA0594"/>
    <w:rsid w:val="00DA2C2A"/>
    <w:rsid w:val="00DB7776"/>
    <w:rsid w:val="00DC1003"/>
    <w:rsid w:val="00DD101D"/>
    <w:rsid w:val="00DD59D3"/>
    <w:rsid w:val="00E267D2"/>
    <w:rsid w:val="00E26C4F"/>
    <w:rsid w:val="00E34A7F"/>
    <w:rsid w:val="00E357E7"/>
    <w:rsid w:val="00E4052C"/>
    <w:rsid w:val="00E44A56"/>
    <w:rsid w:val="00E46073"/>
    <w:rsid w:val="00E57796"/>
    <w:rsid w:val="00E61636"/>
    <w:rsid w:val="00E61FAE"/>
    <w:rsid w:val="00E85753"/>
    <w:rsid w:val="00E870B2"/>
    <w:rsid w:val="00EA282D"/>
    <w:rsid w:val="00EB6A02"/>
    <w:rsid w:val="00EC24B8"/>
    <w:rsid w:val="00EE0E6A"/>
    <w:rsid w:val="00EE6886"/>
    <w:rsid w:val="00EF1424"/>
    <w:rsid w:val="00EF77EE"/>
    <w:rsid w:val="00F012F8"/>
    <w:rsid w:val="00F066E0"/>
    <w:rsid w:val="00F11093"/>
    <w:rsid w:val="00F44CE1"/>
    <w:rsid w:val="00F619F2"/>
    <w:rsid w:val="00F64A6D"/>
    <w:rsid w:val="00F664B3"/>
    <w:rsid w:val="00F9153F"/>
    <w:rsid w:val="00FA131F"/>
    <w:rsid w:val="00FA5412"/>
    <w:rsid w:val="00FB731D"/>
    <w:rsid w:val="00FC4490"/>
    <w:rsid w:val="00FC6E17"/>
    <w:rsid w:val="00FD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59D2D2"/>
  <w15:docId w15:val="{31D6DCBD-101E-426D-A999-6E40A09B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062C"/>
    <w:rPr>
      <w:rFonts w:ascii="Arial" w:eastAsiaTheme="minorHAnsi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customStyle="1" w:styleId="Briefkopf">
    <w:name w:val="Briefkopf"/>
    <w:basedOn w:val="a"/>
    <w:pPr>
      <w:tabs>
        <w:tab w:val="left" w:pos="7229"/>
      </w:tabs>
      <w:ind w:right="-3119"/>
    </w:pPr>
  </w:style>
  <w:style w:type="paragraph" w:customStyle="1" w:styleId="Kstchen-Einzug">
    <w:name w:val="Kästchen-Einzug"/>
    <w:basedOn w:val="a"/>
    <w:pPr>
      <w:tabs>
        <w:tab w:val="left" w:pos="454"/>
      </w:tabs>
      <w:spacing w:after="120"/>
      <w:ind w:left="454" w:hanging="454"/>
    </w:pPr>
  </w:style>
  <w:style w:type="paragraph" w:customStyle="1" w:styleId="Text">
    <w:name w:val="Text"/>
    <w:basedOn w:val="a"/>
    <w:pPr>
      <w:spacing w:after="120"/>
    </w:pPr>
  </w:style>
  <w:style w:type="character" w:customStyle="1" w:styleId="Kstchen">
    <w:name w:val="Kästchen"/>
    <w:rPr>
      <w:rFonts w:ascii="Wingdings" w:hAnsi="Wingdings"/>
      <w:sz w:val="24"/>
      <w:vertAlign w:val="baseline"/>
    </w:rPr>
  </w:style>
  <w:style w:type="paragraph" w:styleId="a6">
    <w:name w:val="Body Text"/>
    <w:basedOn w:val="a"/>
    <w:pPr>
      <w:tabs>
        <w:tab w:val="left" w:pos="3544"/>
        <w:tab w:val="left" w:pos="5387"/>
        <w:tab w:val="left" w:pos="6521"/>
      </w:tabs>
      <w:spacing w:line="130" w:lineRule="exact"/>
    </w:pPr>
    <w:rPr>
      <w:sz w:val="12"/>
    </w:rPr>
  </w:style>
  <w:style w:type="paragraph" w:customStyle="1" w:styleId="Textkrper21">
    <w:name w:val="Textkörper 21"/>
    <w:basedOn w:val="a"/>
    <w:pPr>
      <w:tabs>
        <w:tab w:val="left" w:pos="3544"/>
        <w:tab w:val="left" w:pos="5387"/>
        <w:tab w:val="left" w:pos="6521"/>
      </w:tabs>
      <w:spacing w:line="130" w:lineRule="exact"/>
      <w:ind w:right="-851"/>
    </w:pPr>
    <w:rPr>
      <w:sz w:val="12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link w:val="a9"/>
    <w:rsid w:val="007F2075"/>
    <w:rPr>
      <w:rFonts w:ascii="Tahoma" w:hAnsi="Tahoma" w:cs="Tahoma"/>
      <w:sz w:val="16"/>
      <w:szCs w:val="16"/>
    </w:rPr>
  </w:style>
  <w:style w:type="character" w:customStyle="1" w:styleId="a9">
    <w:name w:val="批注框文本 字符"/>
    <w:link w:val="a8"/>
    <w:rsid w:val="007F2075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a"/>
    <w:uiPriority w:val="99"/>
    <w:rsid w:val="00E8575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customStyle="1" w:styleId="1Betreff">
    <w:name w:val="1_Betreff"/>
    <w:basedOn w:val="a4"/>
    <w:rsid w:val="00AE718A"/>
    <w:pPr>
      <w:tabs>
        <w:tab w:val="clear" w:pos="4536"/>
        <w:tab w:val="clear" w:pos="9072"/>
      </w:tabs>
      <w:spacing w:line="260" w:lineRule="exact"/>
    </w:pPr>
    <w:rPr>
      <w:rFonts w:cs="Arial"/>
      <w:b/>
      <w:sz w:val="18"/>
      <w:szCs w:val="18"/>
      <w:lang w:val="en-US"/>
    </w:rPr>
  </w:style>
  <w:style w:type="paragraph" w:customStyle="1" w:styleId="1-Normal">
    <w:name w:val="1-Normal"/>
    <w:basedOn w:val="EinfAbs"/>
    <w:qFormat/>
    <w:rsid w:val="00AE718A"/>
    <w:pPr>
      <w:spacing w:line="260" w:lineRule="atLeast"/>
    </w:pPr>
    <w:rPr>
      <w:rFonts w:ascii="Arial" w:hAnsi="Arial" w:cs="Arial"/>
      <w:sz w:val="18"/>
      <w:szCs w:val="18"/>
    </w:rPr>
  </w:style>
  <w:style w:type="paragraph" w:customStyle="1" w:styleId="2-Fett">
    <w:name w:val="2-Fett"/>
    <w:basedOn w:val="EinfAbs"/>
    <w:qFormat/>
    <w:rsid w:val="00AE718A"/>
    <w:pPr>
      <w:spacing w:line="260" w:lineRule="atLeast"/>
    </w:pPr>
    <w:rPr>
      <w:rFonts w:ascii="Arial" w:hAnsi="Arial" w:cs="Arial"/>
      <w:b/>
      <w:sz w:val="18"/>
      <w:szCs w:val="18"/>
      <w:lang w:val="en-US"/>
    </w:rPr>
  </w:style>
  <w:style w:type="paragraph" w:customStyle="1" w:styleId="3-Aufzhlung">
    <w:name w:val="3-Aufzählung"/>
    <w:basedOn w:val="EinfAbs"/>
    <w:qFormat/>
    <w:rsid w:val="00AE718A"/>
    <w:pPr>
      <w:numPr>
        <w:numId w:val="3"/>
      </w:numPr>
      <w:spacing w:line="260" w:lineRule="atLeast"/>
    </w:pPr>
    <w:rPr>
      <w:rFonts w:ascii="Arial" w:hAnsi="Arial" w:cs="Arial"/>
      <w:sz w:val="18"/>
      <w:szCs w:val="18"/>
      <w:lang w:val="en-US"/>
    </w:rPr>
  </w:style>
  <w:style w:type="character" w:styleId="aa">
    <w:name w:val="Strong"/>
    <w:basedOn w:val="a0"/>
    <w:rsid w:val="00AE718A"/>
    <w:rPr>
      <w:b/>
      <w:bCs/>
    </w:rPr>
  </w:style>
  <w:style w:type="character" w:styleId="ab">
    <w:name w:val="annotation reference"/>
    <w:basedOn w:val="a0"/>
    <w:semiHidden/>
    <w:unhideWhenUsed/>
    <w:rsid w:val="00AD3659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AD3659"/>
    <w:rPr>
      <w:sz w:val="20"/>
      <w:szCs w:val="20"/>
    </w:rPr>
  </w:style>
  <w:style w:type="character" w:customStyle="1" w:styleId="ad">
    <w:name w:val="批注文字 字符"/>
    <w:basedOn w:val="a0"/>
    <w:link w:val="ac"/>
    <w:semiHidden/>
    <w:rsid w:val="00AD3659"/>
    <w:rPr>
      <w:rFonts w:ascii="Arial" w:eastAsiaTheme="minorHAnsi" w:hAnsi="Arial"/>
    </w:rPr>
  </w:style>
  <w:style w:type="paragraph" w:styleId="ae">
    <w:name w:val="annotation subject"/>
    <w:basedOn w:val="ac"/>
    <w:next w:val="ac"/>
    <w:link w:val="af"/>
    <w:semiHidden/>
    <w:unhideWhenUsed/>
    <w:rsid w:val="00AD3659"/>
    <w:rPr>
      <w:b/>
      <w:bCs/>
    </w:rPr>
  </w:style>
  <w:style w:type="character" w:customStyle="1" w:styleId="af">
    <w:name w:val="批注主题 字符"/>
    <w:basedOn w:val="ad"/>
    <w:link w:val="ae"/>
    <w:semiHidden/>
    <w:rsid w:val="00AD3659"/>
    <w:rPr>
      <w:rFonts w:ascii="Arial" w:eastAsiaTheme="minorHAnsi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643F-F32C-48D0-9006-CD235B45A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Balluff GmbH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Schüler</dc:creator>
  <cp:keywords>, docId:54AC9BE9F260889F05A12DE9AF054048</cp:keywords>
  <cp:lastModifiedBy>Allen CAO</cp:lastModifiedBy>
  <cp:revision>17</cp:revision>
  <cp:lastPrinted>2017-05-02T15:13:00Z</cp:lastPrinted>
  <dcterms:created xsi:type="dcterms:W3CDTF">2022-05-30T10:45:00Z</dcterms:created>
  <dcterms:modified xsi:type="dcterms:W3CDTF">2023-12-06T02:50:00Z</dcterms:modified>
</cp:coreProperties>
</file>